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C66A" w14:textId="6786A9CB" w:rsidR="00CC674C" w:rsidRDefault="00CC674C">
      <w:pPr>
        <w:bidi/>
        <w:spacing w:after="0" w:line="240" w:lineRule="auto"/>
        <w:rPr>
          <w:rFonts w:cs="Arial"/>
          <w:rtl/>
        </w:rPr>
        <w:sectPr w:rsidR="00CC674C" w:rsidSect="002D7534">
          <w:footerReference w:type="even" r:id="rId11"/>
          <w:footerReference w:type="default" r:id="rId12"/>
          <w:headerReference w:type="first" r:id="rId13"/>
          <w:footerReference w:type="first" r:id="rId14"/>
          <w:endnotePr>
            <w:numFmt w:val="decimal"/>
          </w:endnotePr>
          <w:pgSz w:w="11906" w:h="16838" w:code="9"/>
          <w:pgMar w:top="2268" w:right="680" w:bottom="816" w:left="680" w:header="964" w:footer="567" w:gutter="0"/>
          <w:cols w:space="708"/>
          <w:titlePg/>
          <w:docGrid w:linePitch="360"/>
        </w:sectPr>
      </w:pPr>
      <w:bookmarkStart w:id="0" w:name="_Toc328520883"/>
    </w:p>
    <w:p w14:paraId="4D327061" w14:textId="77777777" w:rsidR="00CC674C" w:rsidRDefault="00CC674C">
      <w:pPr>
        <w:pStyle w:val="Body"/>
        <w:bidi/>
        <w:spacing w:before="0" w:line="240" w:lineRule="auto"/>
        <w:rPr>
          <w:rFonts w:cs="Helvetica Light"/>
          <w:sz w:val="16"/>
          <w:szCs w:val="16"/>
          <w:rtl/>
        </w:rPr>
      </w:pPr>
      <w:bookmarkStart w:id="1" w:name="_Toc328520882"/>
      <w:bookmarkStart w:id="2" w:name="_Hlk39157904"/>
    </w:p>
    <w:p w14:paraId="046B70B2" w14:textId="4A5789D5" w:rsidR="00CC674C" w:rsidRDefault="0048466C" w:rsidP="009637BF">
      <w:pPr>
        <w:pStyle w:val="Body"/>
        <w:bidi/>
        <w:spacing w:before="0" w:line="240" w:lineRule="auto"/>
        <w:jc w:val="both"/>
        <w:rPr>
          <w:rFonts w:cs="Helvetica Light"/>
          <w:sz w:val="22"/>
          <w:rtl/>
        </w:rPr>
      </w:pPr>
      <w:r>
        <w:rPr>
          <w:sz w:val="22"/>
          <w:rtl/>
        </w:rPr>
        <w:t>تعتبر ورقة النصائح هذه مرجعًا سريعًا لفهم الممارسات الجيدة عند إشراك الناجين من الاستغلال والاعتداء والتحرش الجنسي (SEAH) في صنع السياسات.</w:t>
      </w:r>
      <w:r>
        <w:rPr>
          <w:rStyle w:val="EndnoteReference"/>
          <w:sz w:val="22"/>
        </w:rPr>
        <w:endnoteReference w:id="1"/>
      </w:r>
      <w:r>
        <w:rPr>
          <w:sz w:val="22"/>
          <w:rtl/>
        </w:rPr>
        <w:t xml:space="preserve"> وتوفر الورقة قائمة بالنقاط </w:t>
      </w:r>
      <w:r w:rsidR="009637BF">
        <w:rPr>
          <w:sz w:val="22"/>
          <w:rtl/>
        </w:rPr>
        <w:t xml:space="preserve">الرئيسية </w:t>
      </w:r>
      <w:r>
        <w:rPr>
          <w:sz w:val="22"/>
          <w:rtl/>
        </w:rPr>
        <w:t>والأسئلة التي يجب على المنظمات طرحها عند العمل مع الناجين.</w:t>
      </w:r>
    </w:p>
    <w:p w14:paraId="6522569C" w14:textId="2F149283" w:rsidR="00CC674C" w:rsidRDefault="0048466C" w:rsidP="004F57F3">
      <w:pPr>
        <w:pStyle w:val="Body"/>
        <w:bidi/>
        <w:jc w:val="both"/>
        <w:rPr>
          <w:rFonts w:cs="Helvetica Light"/>
          <w:sz w:val="22"/>
          <w:rtl/>
        </w:rPr>
      </w:pPr>
      <w:r>
        <w:rPr>
          <w:sz w:val="22"/>
          <w:rtl/>
        </w:rPr>
        <w:t xml:space="preserve">يمكن للناجين تقديم مساهمات هامة في صنع السياسات المتعلقة بالاستغلال والاعتداء والتحرش الجنسي (SEAH). </w:t>
      </w:r>
      <w:r w:rsidR="000F631F" w:rsidRPr="000F631F">
        <w:rPr>
          <w:rFonts w:cs="Arial"/>
          <w:sz w:val="22"/>
          <w:rtl/>
        </w:rPr>
        <w:t>ومع ذلك</w:t>
      </w:r>
      <w:r w:rsidR="000F631F">
        <w:rPr>
          <w:rFonts w:cs="Arial" w:hint="cs"/>
          <w:sz w:val="22"/>
          <w:rtl/>
        </w:rPr>
        <w:t>،</w:t>
      </w:r>
      <w:r w:rsidR="000F631F" w:rsidRPr="000F631F">
        <w:rPr>
          <w:rFonts w:cs="Arial"/>
          <w:sz w:val="22"/>
          <w:rtl/>
        </w:rPr>
        <w:t xml:space="preserve"> </w:t>
      </w:r>
      <w:r>
        <w:rPr>
          <w:sz w:val="22"/>
          <w:rtl/>
        </w:rPr>
        <w:t xml:space="preserve">تنطوي المشاركة الهادفة على تصرف صانعي السياسات </w:t>
      </w:r>
      <w:r w:rsidR="000F631F">
        <w:rPr>
          <w:rFonts w:hint="cs"/>
          <w:sz w:val="22"/>
          <w:rtl/>
        </w:rPr>
        <w:t>بشكلٍ</w:t>
      </w:r>
      <w:r>
        <w:rPr>
          <w:sz w:val="22"/>
          <w:rtl/>
        </w:rPr>
        <w:t xml:space="preserve"> مناسب ومسؤول </w:t>
      </w:r>
      <w:r w:rsidR="009637BF">
        <w:rPr>
          <w:sz w:val="22"/>
          <w:rtl/>
        </w:rPr>
        <w:t>ل</w:t>
      </w:r>
      <w:r w:rsidR="009637BF">
        <w:rPr>
          <w:rFonts w:hint="cs"/>
          <w:sz w:val="22"/>
          <w:rtl/>
        </w:rPr>
        <w:t>لتأكيد على</w:t>
      </w:r>
      <w:r w:rsidR="009637BF">
        <w:rPr>
          <w:sz w:val="22"/>
          <w:rtl/>
        </w:rPr>
        <w:t xml:space="preserve"> </w:t>
      </w:r>
      <w:r>
        <w:rPr>
          <w:sz w:val="22"/>
          <w:rtl/>
        </w:rPr>
        <w:t xml:space="preserve">سماع الناجين دون </w:t>
      </w:r>
      <w:r w:rsidR="000F631F">
        <w:rPr>
          <w:rFonts w:cs="Arial"/>
          <w:sz w:val="22"/>
          <w:rtl/>
        </w:rPr>
        <w:t>إ</w:t>
      </w:r>
      <w:r w:rsidR="000F631F">
        <w:rPr>
          <w:rFonts w:cs="Arial" w:hint="cs"/>
          <w:sz w:val="22"/>
          <w:rtl/>
        </w:rPr>
        <w:t>لحاقهم</w:t>
      </w:r>
      <w:r w:rsidR="009637BF">
        <w:rPr>
          <w:rFonts w:cs="Arial" w:hint="cs"/>
          <w:sz w:val="22"/>
          <w:rtl/>
        </w:rPr>
        <w:t xml:space="preserve"> </w:t>
      </w:r>
      <w:r w:rsidR="000F631F">
        <w:rPr>
          <w:rFonts w:cs="Arial" w:hint="cs"/>
          <w:sz w:val="22"/>
          <w:rtl/>
        </w:rPr>
        <w:t>ب</w:t>
      </w:r>
      <w:r w:rsidR="009637BF">
        <w:rPr>
          <w:sz w:val="22"/>
          <w:rtl/>
        </w:rPr>
        <w:t>مزيد من</w:t>
      </w:r>
      <w:r w:rsidR="009637BF" w:rsidRPr="009637BF">
        <w:rPr>
          <w:rFonts w:cs="Arial"/>
          <w:sz w:val="22"/>
          <w:rtl/>
        </w:rPr>
        <w:t xml:space="preserve"> الأذى</w:t>
      </w:r>
      <w:r>
        <w:rPr>
          <w:sz w:val="2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CC674C" w14:paraId="47C25A08" w14:textId="77777777">
        <w:tc>
          <w:tcPr>
            <w:tcW w:w="5268" w:type="dxa"/>
          </w:tcPr>
          <w:p w14:paraId="3E7A0C68" w14:textId="595B23D0" w:rsidR="00CC674C" w:rsidRDefault="0048466C">
            <w:pPr>
              <w:pStyle w:val="Body"/>
              <w:bidi/>
              <w:jc w:val="both"/>
              <w:rPr>
                <w:rFonts w:cs="Helvetica Light"/>
                <w:b/>
                <w:bCs/>
                <w:sz w:val="22"/>
                <w:rtl/>
              </w:rPr>
            </w:pPr>
            <w:r>
              <w:rPr>
                <w:b/>
                <w:color w:val="54BF9E" w:themeColor="accent1"/>
                <w:sz w:val="22"/>
                <w:rtl/>
              </w:rPr>
              <w:t xml:space="preserve">      لماذا ينبغي إشراك الناجين؟</w:t>
            </w:r>
          </w:p>
        </w:tc>
        <w:tc>
          <w:tcPr>
            <w:tcW w:w="5268" w:type="dxa"/>
          </w:tcPr>
          <w:p w14:paraId="6B3ABF1B" w14:textId="2A2CB8D4" w:rsidR="00CC674C" w:rsidRDefault="0048466C">
            <w:pPr>
              <w:pStyle w:val="Body"/>
              <w:bidi/>
              <w:jc w:val="both"/>
              <w:rPr>
                <w:rFonts w:cs="Helvetica Light"/>
                <w:b/>
                <w:bCs/>
                <w:color w:val="54BF9E" w:themeColor="accent1"/>
                <w:sz w:val="22"/>
                <w:rtl/>
              </w:rPr>
            </w:pPr>
            <w:r>
              <w:rPr>
                <w:color w:val="54BF9E" w:themeColor="accent1"/>
                <w:sz w:val="22"/>
                <w:rtl/>
              </w:rPr>
              <w:t xml:space="preserve">       </w:t>
            </w:r>
            <w:r>
              <w:rPr>
                <w:b/>
                <w:color w:val="54BF9E" w:themeColor="accent1"/>
                <w:sz w:val="22"/>
                <w:rtl/>
              </w:rPr>
              <w:t>متى لا يتم إشراك الناجين؟</w:t>
            </w:r>
          </w:p>
        </w:tc>
      </w:tr>
      <w:tr w:rsidR="00CC674C" w14:paraId="19FB6FC7" w14:textId="77777777">
        <w:tc>
          <w:tcPr>
            <w:tcW w:w="5268" w:type="dxa"/>
          </w:tcPr>
          <w:p w14:paraId="0D0AC1CD" w14:textId="0B4608AB" w:rsidR="00CC674C" w:rsidRDefault="0048466C">
            <w:pPr>
              <w:pStyle w:val="Body"/>
              <w:numPr>
                <w:ilvl w:val="0"/>
                <w:numId w:val="27"/>
              </w:numPr>
              <w:bidi/>
              <w:jc w:val="both"/>
              <w:rPr>
                <w:rFonts w:cs="Helvetica Light"/>
                <w:sz w:val="22"/>
                <w:rtl/>
              </w:rPr>
            </w:pPr>
            <w:r>
              <w:rPr>
                <w:sz w:val="22"/>
                <w:rtl/>
              </w:rPr>
              <w:t xml:space="preserve">تتحمل المنظمات مسؤولية أخلاقية ومعنوية </w:t>
            </w:r>
            <w:r w:rsidR="000F631F">
              <w:rPr>
                <w:rFonts w:hint="cs"/>
                <w:sz w:val="22"/>
                <w:rtl/>
              </w:rPr>
              <w:t>ب</w:t>
            </w:r>
            <w:r>
              <w:rPr>
                <w:sz w:val="22"/>
                <w:rtl/>
              </w:rPr>
              <w:t>أخذ آراء الناجين وتجاربهم على محمل الجد</w:t>
            </w:r>
          </w:p>
          <w:p w14:paraId="120FF145" w14:textId="167BDC25" w:rsidR="00CC674C" w:rsidRDefault="0048466C" w:rsidP="004F57F3">
            <w:pPr>
              <w:pStyle w:val="Body"/>
              <w:numPr>
                <w:ilvl w:val="0"/>
                <w:numId w:val="27"/>
              </w:numPr>
              <w:bidi/>
              <w:jc w:val="both"/>
              <w:rPr>
                <w:rFonts w:cs="Helvetica Light"/>
                <w:sz w:val="22"/>
                <w:rtl/>
              </w:rPr>
            </w:pPr>
            <w:r>
              <w:rPr>
                <w:sz w:val="22"/>
                <w:rtl/>
              </w:rPr>
              <w:t xml:space="preserve">الناجون خبراء </w:t>
            </w:r>
            <w:r w:rsidR="000F631F">
              <w:rPr>
                <w:rFonts w:hint="cs"/>
                <w:sz w:val="22"/>
                <w:rtl/>
              </w:rPr>
              <w:t>من خلال تجاربهم</w:t>
            </w:r>
            <w:r>
              <w:rPr>
                <w:sz w:val="22"/>
                <w:rtl/>
              </w:rPr>
              <w:t xml:space="preserve"> وي</w:t>
            </w:r>
            <w:r w:rsidR="000F631F">
              <w:rPr>
                <w:rFonts w:hint="cs"/>
                <w:sz w:val="22"/>
                <w:rtl/>
              </w:rPr>
              <w:t>دركون</w:t>
            </w:r>
            <w:r>
              <w:rPr>
                <w:sz w:val="22"/>
                <w:rtl/>
              </w:rPr>
              <w:t xml:space="preserve"> أكثر من أي شخص</w:t>
            </w:r>
            <w:r w:rsidR="000F631F">
              <w:rPr>
                <w:rFonts w:hint="cs"/>
                <w:sz w:val="22"/>
                <w:rtl/>
              </w:rPr>
              <w:t xml:space="preserve"> آخر</w:t>
            </w:r>
            <w:r>
              <w:rPr>
                <w:sz w:val="22"/>
                <w:rtl/>
              </w:rPr>
              <w:t xml:space="preserve"> ما يصلح وما لا يصلح</w:t>
            </w:r>
          </w:p>
          <w:p w14:paraId="3C610AA1" w14:textId="2DCA350C" w:rsidR="00CC674C" w:rsidRDefault="0048466C" w:rsidP="004F57F3">
            <w:pPr>
              <w:pStyle w:val="Body"/>
              <w:numPr>
                <w:ilvl w:val="0"/>
                <w:numId w:val="27"/>
              </w:numPr>
              <w:bidi/>
              <w:jc w:val="both"/>
              <w:rPr>
                <w:rFonts w:cs="Helvetica Light"/>
                <w:sz w:val="22"/>
                <w:rtl/>
              </w:rPr>
            </w:pPr>
            <w:r>
              <w:rPr>
                <w:sz w:val="22"/>
                <w:rtl/>
              </w:rPr>
              <w:t xml:space="preserve">يمكن لإشراك الناجين في صنع السياسة والتغيير </w:t>
            </w:r>
            <w:r w:rsidR="000F631F">
              <w:rPr>
                <w:rFonts w:hint="cs"/>
                <w:sz w:val="22"/>
                <w:rtl/>
              </w:rPr>
              <w:t>مساعدتهم</w:t>
            </w:r>
            <w:r>
              <w:rPr>
                <w:sz w:val="22"/>
                <w:rtl/>
              </w:rPr>
              <w:t xml:space="preserve"> في </w:t>
            </w:r>
            <w:r w:rsidR="000F631F">
              <w:rPr>
                <w:rFonts w:hint="cs"/>
                <w:sz w:val="22"/>
                <w:rtl/>
              </w:rPr>
              <w:t>التعافي</w:t>
            </w:r>
            <w:r w:rsidR="000F631F">
              <w:rPr>
                <w:sz w:val="22"/>
                <w:rtl/>
              </w:rPr>
              <w:t xml:space="preserve"> </w:t>
            </w:r>
            <w:r>
              <w:rPr>
                <w:sz w:val="22"/>
                <w:rtl/>
              </w:rPr>
              <w:t>و</w:t>
            </w:r>
            <w:r w:rsidR="000F631F">
              <w:rPr>
                <w:rFonts w:hint="cs"/>
                <w:sz w:val="22"/>
                <w:rtl/>
              </w:rPr>
              <w:t>ال</w:t>
            </w:r>
            <w:r>
              <w:rPr>
                <w:sz w:val="22"/>
                <w:rtl/>
              </w:rPr>
              <w:t>شعور بقيمتهم</w:t>
            </w:r>
          </w:p>
          <w:p w14:paraId="291C4DCB" w14:textId="634B8892" w:rsidR="00CC674C" w:rsidRDefault="0048466C" w:rsidP="004F57F3">
            <w:pPr>
              <w:pStyle w:val="Body"/>
              <w:numPr>
                <w:ilvl w:val="0"/>
                <w:numId w:val="27"/>
              </w:numPr>
              <w:bidi/>
              <w:jc w:val="both"/>
              <w:rPr>
                <w:rFonts w:cs="Helvetica Light"/>
                <w:sz w:val="22"/>
                <w:rtl/>
              </w:rPr>
            </w:pPr>
            <w:r>
              <w:rPr>
                <w:sz w:val="22"/>
                <w:rtl/>
              </w:rPr>
              <w:t xml:space="preserve">يمكن لإشراك الناجين </w:t>
            </w:r>
            <w:r w:rsidR="000F631F">
              <w:rPr>
                <w:rFonts w:hint="cs"/>
                <w:sz w:val="22"/>
                <w:rtl/>
              </w:rPr>
              <w:t>ضمان فعاليّة و</w:t>
            </w:r>
            <w:r w:rsidR="000F631F">
              <w:rPr>
                <w:rFonts w:cs="Times New Roman"/>
                <w:rtl/>
              </w:rPr>
              <w:t xml:space="preserve"> </w:t>
            </w:r>
            <w:r w:rsidR="000F631F" w:rsidRPr="000F631F">
              <w:rPr>
                <w:rFonts w:cs="Arial"/>
                <w:sz w:val="22"/>
                <w:rtl/>
              </w:rPr>
              <w:t>ملاءمة</w:t>
            </w:r>
            <w:r w:rsidR="000F631F">
              <w:rPr>
                <w:rFonts w:hint="cs"/>
                <w:sz w:val="22"/>
                <w:rtl/>
              </w:rPr>
              <w:t xml:space="preserve"> العمل</w:t>
            </w:r>
          </w:p>
          <w:p w14:paraId="0604BC0D" w14:textId="70B5D96C" w:rsidR="00CC674C" w:rsidRDefault="0048466C">
            <w:pPr>
              <w:pStyle w:val="Body"/>
              <w:numPr>
                <w:ilvl w:val="0"/>
                <w:numId w:val="27"/>
              </w:numPr>
              <w:bidi/>
              <w:jc w:val="both"/>
              <w:rPr>
                <w:rFonts w:cs="Helvetica Light"/>
                <w:sz w:val="22"/>
                <w:rtl/>
              </w:rPr>
            </w:pPr>
            <w:r>
              <w:rPr>
                <w:sz w:val="22"/>
                <w:rtl/>
              </w:rPr>
              <w:t xml:space="preserve">سيؤدي الموظفون والمنظمات أدوارهم بصورة أفضل </w:t>
            </w:r>
            <w:r w:rsidR="000F631F">
              <w:rPr>
                <w:rFonts w:hint="cs"/>
                <w:sz w:val="22"/>
                <w:rtl/>
                <w:lang w:val="en-US" w:bidi="ar-LB"/>
              </w:rPr>
              <w:t>عند</w:t>
            </w:r>
            <w:r>
              <w:rPr>
                <w:sz w:val="22"/>
                <w:rtl/>
              </w:rPr>
              <w:t xml:space="preserve"> فهم الاستغلال والاعتداء والتحرش الجنسي من وجهة نظر الناجين</w:t>
            </w:r>
          </w:p>
        </w:tc>
        <w:tc>
          <w:tcPr>
            <w:tcW w:w="5268" w:type="dxa"/>
          </w:tcPr>
          <w:p w14:paraId="219C9F20" w14:textId="7372CA29" w:rsidR="00CC674C" w:rsidRDefault="0048466C" w:rsidP="004F57F3">
            <w:pPr>
              <w:pStyle w:val="Body"/>
              <w:numPr>
                <w:ilvl w:val="0"/>
                <w:numId w:val="28"/>
              </w:numPr>
              <w:bidi/>
              <w:jc w:val="both"/>
              <w:rPr>
                <w:rFonts w:cs="Helvetica Light"/>
                <w:sz w:val="22"/>
                <w:rtl/>
              </w:rPr>
            </w:pPr>
            <w:r>
              <w:rPr>
                <w:sz w:val="22"/>
                <w:rtl/>
              </w:rPr>
              <w:t xml:space="preserve">إذا </w:t>
            </w:r>
            <w:r w:rsidR="00ED2E72">
              <w:rPr>
                <w:rFonts w:hint="cs"/>
                <w:sz w:val="22"/>
                <w:rtl/>
              </w:rPr>
              <w:t>لا زال</w:t>
            </w:r>
            <w:r w:rsidR="00ED2E72">
              <w:rPr>
                <w:sz w:val="22"/>
                <w:rtl/>
              </w:rPr>
              <w:t xml:space="preserve"> </w:t>
            </w:r>
            <w:r w:rsidRPr="004F57F3">
              <w:rPr>
                <w:sz w:val="22"/>
                <w:rtl/>
              </w:rPr>
              <w:t>الناج</w:t>
            </w:r>
            <w:r w:rsidR="00ED2E72" w:rsidRPr="004F57F3">
              <w:rPr>
                <w:rFonts w:hint="cs"/>
                <w:sz w:val="22"/>
                <w:rtl/>
              </w:rPr>
              <w:t>ي</w:t>
            </w:r>
            <w:r w:rsidRPr="004F57F3">
              <w:rPr>
                <w:sz w:val="22"/>
                <w:rtl/>
              </w:rPr>
              <w:t xml:space="preserve">ن </w:t>
            </w:r>
            <w:r w:rsidR="00ED2E72" w:rsidRPr="004F57F3">
              <w:rPr>
                <w:rFonts w:hint="cs"/>
                <w:sz w:val="22"/>
                <w:rtl/>
              </w:rPr>
              <w:t>عرضة</w:t>
            </w:r>
            <w:r w:rsidRPr="004F57F3">
              <w:rPr>
                <w:sz w:val="22"/>
                <w:rtl/>
              </w:rPr>
              <w:t xml:space="preserve"> لخطر مباشر من ال</w:t>
            </w:r>
            <w:r w:rsidR="00ED2E72" w:rsidRPr="004F57F3">
              <w:rPr>
                <w:rFonts w:hint="cs"/>
                <w:sz w:val="22"/>
                <w:rtl/>
              </w:rPr>
              <w:t>مرتكب</w:t>
            </w:r>
            <w:r w:rsidR="00ED2E72">
              <w:rPr>
                <w:rFonts w:hint="cs"/>
                <w:sz w:val="22"/>
                <w:rtl/>
              </w:rPr>
              <w:t xml:space="preserve"> (أو المرتكبين)</w:t>
            </w:r>
          </w:p>
          <w:p w14:paraId="29F5BD29" w14:textId="5A717DEC" w:rsidR="00CC674C" w:rsidRDefault="0048466C">
            <w:pPr>
              <w:pStyle w:val="Body"/>
              <w:numPr>
                <w:ilvl w:val="0"/>
                <w:numId w:val="28"/>
              </w:numPr>
              <w:bidi/>
              <w:jc w:val="both"/>
              <w:rPr>
                <w:rFonts w:cs="Helvetica Light"/>
                <w:sz w:val="22"/>
                <w:rtl/>
              </w:rPr>
            </w:pPr>
            <w:r>
              <w:rPr>
                <w:sz w:val="22"/>
                <w:rtl/>
              </w:rPr>
              <w:t>إذا لم يكن لدى منظمتك سياسة وإجراءات صحيحة لصون الناجين والمبلغين عن المخالفات وحمايتهم أثناء ال</w:t>
            </w:r>
            <w:r w:rsidR="00ED2E72">
              <w:rPr>
                <w:rFonts w:hint="cs"/>
                <w:sz w:val="22"/>
                <w:rtl/>
              </w:rPr>
              <w:t>إشراك</w:t>
            </w:r>
            <w:r>
              <w:rPr>
                <w:sz w:val="22"/>
                <w:rtl/>
              </w:rPr>
              <w:t xml:space="preserve"> وبعده</w:t>
            </w:r>
          </w:p>
          <w:p w14:paraId="0D89B8EB" w14:textId="4A119C33" w:rsidR="00CC674C" w:rsidRDefault="0048466C" w:rsidP="004F57F3">
            <w:pPr>
              <w:pStyle w:val="Body"/>
              <w:numPr>
                <w:ilvl w:val="0"/>
                <w:numId w:val="28"/>
              </w:numPr>
              <w:bidi/>
              <w:jc w:val="both"/>
              <w:rPr>
                <w:rFonts w:cs="Helvetica Light"/>
                <w:sz w:val="22"/>
                <w:rtl/>
              </w:rPr>
            </w:pPr>
            <w:r>
              <w:rPr>
                <w:sz w:val="22"/>
                <w:rtl/>
              </w:rPr>
              <w:t xml:space="preserve">إذا كان </w:t>
            </w:r>
            <w:r w:rsidR="00ED2E72">
              <w:rPr>
                <w:sz w:val="22"/>
                <w:rtl/>
              </w:rPr>
              <w:t>ال</w:t>
            </w:r>
            <w:r w:rsidR="00ED2E72">
              <w:rPr>
                <w:rFonts w:hint="cs"/>
                <w:sz w:val="22"/>
                <w:rtl/>
              </w:rPr>
              <w:t>إشراك</w:t>
            </w:r>
            <w:r>
              <w:rPr>
                <w:sz w:val="22"/>
                <w:rtl/>
              </w:rPr>
              <w:t xml:space="preserve"> س</w:t>
            </w:r>
            <w:r w:rsidR="00ED2E72">
              <w:rPr>
                <w:rFonts w:hint="cs"/>
                <w:sz w:val="22"/>
                <w:rtl/>
              </w:rPr>
              <w:t>ي</w:t>
            </w:r>
            <w:r>
              <w:rPr>
                <w:sz w:val="22"/>
                <w:rtl/>
              </w:rPr>
              <w:t xml:space="preserve">تسبب </w:t>
            </w:r>
            <w:r w:rsidR="00ED2E72">
              <w:rPr>
                <w:rFonts w:hint="cs"/>
                <w:sz w:val="22"/>
                <w:rtl/>
              </w:rPr>
              <w:t>بالأذى</w:t>
            </w:r>
            <w:r w:rsidR="00ED2E72">
              <w:rPr>
                <w:sz w:val="22"/>
                <w:rtl/>
              </w:rPr>
              <w:t xml:space="preserve"> </w:t>
            </w:r>
            <w:r>
              <w:rPr>
                <w:sz w:val="22"/>
                <w:rtl/>
              </w:rPr>
              <w:t>للناجين</w:t>
            </w:r>
            <w:r w:rsidR="00ED2E72">
              <w:rPr>
                <w:rFonts w:hint="cs"/>
                <w:sz w:val="22"/>
                <w:rtl/>
              </w:rPr>
              <w:t>،</w:t>
            </w:r>
            <w:r>
              <w:rPr>
                <w:sz w:val="22"/>
                <w:rtl/>
              </w:rPr>
              <w:t xml:space="preserve"> أو </w:t>
            </w:r>
            <w:r w:rsidR="00ED2E72">
              <w:rPr>
                <w:rFonts w:hint="cs"/>
                <w:sz w:val="22"/>
                <w:rtl/>
              </w:rPr>
              <w:t>سي</w:t>
            </w:r>
            <w:r>
              <w:rPr>
                <w:sz w:val="22"/>
                <w:rtl/>
              </w:rPr>
              <w:t>عر</w:t>
            </w:r>
            <w:r w:rsidR="00ED2E72">
              <w:rPr>
                <w:rFonts w:hint="cs"/>
                <w:sz w:val="22"/>
                <w:rtl/>
              </w:rPr>
              <w:t>ّ</w:t>
            </w:r>
            <w:r>
              <w:rPr>
                <w:sz w:val="22"/>
                <w:rtl/>
              </w:rPr>
              <w:t>ضهم ل</w:t>
            </w:r>
            <w:r w:rsidR="00ED2E72">
              <w:rPr>
                <w:rFonts w:hint="cs"/>
                <w:sz w:val="22"/>
                <w:rtl/>
              </w:rPr>
              <w:t>ل</w:t>
            </w:r>
            <w:r>
              <w:rPr>
                <w:sz w:val="22"/>
                <w:rtl/>
              </w:rPr>
              <w:t xml:space="preserve">أذى </w:t>
            </w:r>
            <w:r w:rsidR="00ED2E72">
              <w:rPr>
                <w:rFonts w:hint="cs"/>
                <w:sz w:val="22"/>
                <w:rtl/>
              </w:rPr>
              <w:t xml:space="preserve">من قبل </w:t>
            </w:r>
            <w:r w:rsidR="00ED2E72">
              <w:rPr>
                <w:sz w:val="22"/>
                <w:rtl/>
              </w:rPr>
              <w:t>ال</w:t>
            </w:r>
            <w:r w:rsidR="00ED2E72">
              <w:rPr>
                <w:rFonts w:hint="cs"/>
                <w:sz w:val="22"/>
                <w:rtl/>
              </w:rPr>
              <w:t>مرتكبين</w:t>
            </w:r>
            <w:r w:rsidR="00ED2E72">
              <w:rPr>
                <w:sz w:val="22"/>
                <w:rtl/>
              </w:rPr>
              <w:t xml:space="preserve"> </w:t>
            </w:r>
            <w:r>
              <w:rPr>
                <w:sz w:val="22"/>
                <w:rtl/>
              </w:rPr>
              <w:t xml:space="preserve">أو المجتمعات أو الحكومات (على سبيل المثال، تداعيات </w:t>
            </w:r>
            <w:r w:rsidR="002C2073">
              <w:rPr>
                <w:rFonts w:hint="cs"/>
                <w:sz w:val="22"/>
                <w:rtl/>
              </w:rPr>
              <w:t>ناتجة عن التبليغ</w:t>
            </w:r>
            <w:r>
              <w:rPr>
                <w:sz w:val="22"/>
                <w:rtl/>
              </w:rPr>
              <w:t xml:space="preserve"> مثل السجن أو فقدان الوضع القانوني)</w:t>
            </w:r>
          </w:p>
          <w:p w14:paraId="764E70EA" w14:textId="77777777" w:rsidR="00CC674C" w:rsidRDefault="0048466C">
            <w:pPr>
              <w:pStyle w:val="Body"/>
              <w:numPr>
                <w:ilvl w:val="0"/>
                <w:numId w:val="28"/>
              </w:numPr>
              <w:bidi/>
              <w:jc w:val="both"/>
              <w:rPr>
                <w:rFonts w:cs="Helvetica Light"/>
                <w:sz w:val="22"/>
                <w:rtl/>
              </w:rPr>
            </w:pPr>
            <w:r>
              <w:rPr>
                <w:sz w:val="22"/>
                <w:rtl/>
              </w:rPr>
              <w:t xml:space="preserve">إذا كانت المشاركة لمنفعة المنظمة فحسب ولا تركز على الناجين </w:t>
            </w:r>
          </w:p>
          <w:p w14:paraId="7EAEFBB6" w14:textId="41E43CDC" w:rsidR="00CC674C" w:rsidRDefault="0048466C">
            <w:pPr>
              <w:pStyle w:val="Body"/>
              <w:numPr>
                <w:ilvl w:val="0"/>
                <w:numId w:val="28"/>
              </w:numPr>
              <w:bidi/>
              <w:jc w:val="both"/>
              <w:rPr>
                <w:rFonts w:cs="Helvetica Light"/>
                <w:sz w:val="22"/>
                <w:rtl/>
              </w:rPr>
            </w:pPr>
            <w:r>
              <w:rPr>
                <w:sz w:val="22"/>
                <w:rtl/>
              </w:rPr>
              <w:t>إذا لم يكن لدى منظمتك نية محاولة تنفيذ توصيات الناجين</w:t>
            </w:r>
          </w:p>
        </w:tc>
      </w:tr>
    </w:tbl>
    <w:p w14:paraId="1783F382" w14:textId="016C107A" w:rsidR="00CC674C" w:rsidRDefault="0048466C">
      <w:pPr>
        <w:pStyle w:val="Body"/>
        <w:bidi/>
        <w:jc w:val="both"/>
        <w:rPr>
          <w:rFonts w:cs="Helvetica Light"/>
          <w:b/>
          <w:bCs/>
          <w:szCs w:val="24"/>
          <w:rtl/>
        </w:rPr>
      </w:pPr>
      <w:r>
        <w:rPr>
          <w:noProof/>
          <w:lang w:val="en-GB" w:eastAsia="en-GB"/>
        </w:rPr>
        <mc:AlternateContent>
          <mc:Choice Requires="wps">
            <w:drawing>
              <wp:anchor distT="0" distB="0" distL="114300" distR="114300" simplePos="0" relativeHeight="251659264" behindDoc="1" locked="0" layoutInCell="1" allowOverlap="1" wp14:anchorId="0BCB03D5" wp14:editId="1519896E">
                <wp:simplePos x="0" y="0"/>
                <wp:positionH relativeFrom="margin">
                  <wp:posOffset>-73660</wp:posOffset>
                </wp:positionH>
                <wp:positionV relativeFrom="paragraph">
                  <wp:posOffset>38100</wp:posOffset>
                </wp:positionV>
                <wp:extent cx="6858000" cy="1844040"/>
                <wp:effectExtent l="57150" t="38100" r="76200" b="99060"/>
                <wp:wrapNone/>
                <wp:docPr id="5" name="Rectangle 5"/>
                <wp:cNvGraphicFramePr/>
                <a:graphic xmlns:a="http://schemas.openxmlformats.org/drawingml/2006/main">
                  <a:graphicData uri="http://schemas.microsoft.com/office/word/2010/wordprocessingShape">
                    <wps:wsp>
                      <wps:cNvSpPr/>
                      <wps:spPr>
                        <a:xfrm>
                          <a:off x="0" y="0"/>
                          <a:ext cx="6858000" cy="1844040"/>
                        </a:xfrm>
                        <a:prstGeom prst="rect">
                          <a:avLst/>
                        </a:prstGeom>
                        <a:solidFill>
                          <a:schemeClr val="accent4">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5FBFB" id="Rectangle 5" o:spid="_x0000_s1026" style="position:absolute;margin-left:-5.8pt;margin-top:3pt;width:540pt;height:14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" fillcolor="#fbf5d8 [663]" strokecolor="#a5b678 [3049]">
                <v:shadow on="t" color="black" opacity="24903f" origin=",.5" offset="0,.55556mm"/>
                <w10:wrap anchorx="margin"/>
              </v:rect>
            </w:pict>
          </mc:Fallback>
        </mc:AlternateContent>
      </w:r>
      <w:r>
        <w:rPr>
          <w:b/>
          <w:sz w:val="22"/>
          <w:rtl/>
        </w:rPr>
        <w:t xml:space="preserve">تعريفات مفيدة: </w:t>
      </w:r>
    </w:p>
    <w:p w14:paraId="3C21794D" w14:textId="080F6B74" w:rsidR="00CC674C" w:rsidRDefault="0048466C" w:rsidP="004F57F3">
      <w:pPr>
        <w:pStyle w:val="Body"/>
        <w:bidi/>
        <w:jc w:val="both"/>
        <w:rPr>
          <w:rFonts w:cs="Helvetica Light"/>
          <w:sz w:val="22"/>
          <w:rtl/>
        </w:rPr>
      </w:pPr>
      <w:r>
        <w:rPr>
          <w:b/>
          <w:color w:val="54BF9E" w:themeColor="accent1"/>
          <w:sz w:val="22"/>
          <w:rtl/>
        </w:rPr>
        <w:t>النهج ال</w:t>
      </w:r>
      <w:r w:rsidR="0072347B">
        <w:rPr>
          <w:rFonts w:hint="cs"/>
          <w:b/>
          <w:color w:val="54BF9E" w:themeColor="accent1"/>
          <w:sz w:val="22"/>
          <w:rtl/>
        </w:rPr>
        <w:t>متمركز حول الناجين</w:t>
      </w:r>
      <w:r>
        <w:rPr>
          <w:sz w:val="22"/>
          <w:rtl/>
        </w:rPr>
        <w:t>: ضمان أن تكون الوقاية والاستجابة غير تمييزية</w:t>
      </w:r>
      <w:r w:rsidR="0072347B">
        <w:rPr>
          <w:rFonts w:hint="cs"/>
          <w:sz w:val="22"/>
          <w:rtl/>
        </w:rPr>
        <w:t>،</w:t>
      </w:r>
      <w:r>
        <w:rPr>
          <w:sz w:val="22"/>
          <w:rtl/>
        </w:rPr>
        <w:t xml:space="preserve"> و</w:t>
      </w:r>
      <w:r w:rsidR="0072347B">
        <w:rPr>
          <w:rFonts w:hint="cs"/>
          <w:sz w:val="22"/>
          <w:rtl/>
        </w:rPr>
        <w:t xml:space="preserve">أن </w:t>
      </w:r>
      <w:r>
        <w:rPr>
          <w:sz w:val="22"/>
          <w:rtl/>
        </w:rPr>
        <w:t>تحترم حقوق الناجين واحتياجاتهم ورغباتهم و</w:t>
      </w:r>
      <w:r w:rsidR="0072347B">
        <w:rPr>
          <w:rFonts w:hint="cs"/>
          <w:sz w:val="22"/>
          <w:rtl/>
        </w:rPr>
        <w:t xml:space="preserve">أن </w:t>
      </w:r>
      <w:r>
        <w:rPr>
          <w:sz w:val="22"/>
          <w:rtl/>
        </w:rPr>
        <w:t>تعطي الأولوية لها، بما في ذلك الفئات</w:t>
      </w:r>
      <w:r w:rsidR="0072347B">
        <w:rPr>
          <w:rFonts w:hint="cs"/>
          <w:sz w:val="22"/>
          <w:rtl/>
        </w:rPr>
        <w:t xml:space="preserve"> الأكثر عرضة</w:t>
      </w:r>
      <w:r>
        <w:rPr>
          <w:sz w:val="22"/>
          <w:rtl/>
        </w:rPr>
        <w:t xml:space="preserve"> للخطر أو</w:t>
      </w:r>
      <w:r w:rsidR="0072347B">
        <w:rPr>
          <w:rFonts w:hint="cs"/>
          <w:sz w:val="22"/>
          <w:rtl/>
        </w:rPr>
        <w:t xml:space="preserve"> </w:t>
      </w:r>
      <w:r w:rsidR="0072347B">
        <w:rPr>
          <w:sz w:val="22"/>
          <w:rtl/>
        </w:rPr>
        <w:t>الفئات</w:t>
      </w:r>
      <w:r>
        <w:rPr>
          <w:sz w:val="22"/>
          <w:rtl/>
        </w:rPr>
        <w:t xml:space="preserve"> التي قد </w:t>
      </w:r>
      <w:r w:rsidR="0072347B">
        <w:rPr>
          <w:rFonts w:hint="cs"/>
          <w:sz w:val="22"/>
          <w:rtl/>
          <w:lang w:val="en-US" w:bidi="ar-LB"/>
        </w:rPr>
        <w:t>تُستهدف</w:t>
      </w:r>
      <w:r>
        <w:rPr>
          <w:sz w:val="22"/>
          <w:rtl/>
        </w:rPr>
        <w:t xml:space="preserve"> </w:t>
      </w:r>
      <w:r w:rsidR="0072347B">
        <w:rPr>
          <w:rFonts w:hint="cs"/>
          <w:sz w:val="22"/>
          <w:rtl/>
        </w:rPr>
        <w:t xml:space="preserve">بشكلٍ خاص </w:t>
      </w:r>
      <w:r>
        <w:rPr>
          <w:sz w:val="22"/>
          <w:rtl/>
        </w:rPr>
        <w:t>بال</w:t>
      </w:r>
      <w:r w:rsidR="0072347B">
        <w:rPr>
          <w:rFonts w:hint="cs"/>
          <w:sz w:val="22"/>
          <w:rtl/>
        </w:rPr>
        <w:t>ا</w:t>
      </w:r>
      <w:r>
        <w:rPr>
          <w:sz w:val="22"/>
          <w:rtl/>
        </w:rPr>
        <w:t>ستغلال والاعتداء والتحرش الجنسي.</w:t>
      </w:r>
      <w:r>
        <w:rPr>
          <w:rStyle w:val="EndnoteReference"/>
          <w:sz w:val="22"/>
        </w:rPr>
        <w:endnoteReference w:id="2"/>
      </w:r>
      <w:r>
        <w:rPr>
          <w:rtl/>
        </w:rPr>
        <w:t xml:space="preserve"> </w:t>
      </w:r>
    </w:p>
    <w:p w14:paraId="6B3745DA" w14:textId="4299FD40" w:rsidR="00CC674C" w:rsidRDefault="0048466C" w:rsidP="004F57F3">
      <w:pPr>
        <w:pStyle w:val="Body"/>
        <w:bidi/>
        <w:jc w:val="both"/>
        <w:rPr>
          <w:rFonts w:cs="Helvetica Light"/>
          <w:sz w:val="22"/>
          <w:rtl/>
        </w:rPr>
      </w:pPr>
      <w:r>
        <w:rPr>
          <w:b/>
          <w:color w:val="54BF9E" w:themeColor="accent1"/>
          <w:sz w:val="22"/>
          <w:rtl/>
        </w:rPr>
        <w:t>النهج الذي يقوده الناجون</w:t>
      </w:r>
      <w:r>
        <w:rPr>
          <w:color w:val="54BF9E" w:themeColor="accent1"/>
          <w:sz w:val="22"/>
          <w:rtl/>
        </w:rPr>
        <w:t xml:space="preserve">: </w:t>
      </w:r>
      <w:r>
        <w:rPr>
          <w:sz w:val="22"/>
          <w:rtl/>
        </w:rPr>
        <w:t xml:space="preserve">نهج يجهز الناجين ويمكّنهم من </w:t>
      </w:r>
      <w:r w:rsidR="0072347B">
        <w:rPr>
          <w:rFonts w:hint="cs"/>
          <w:sz w:val="22"/>
          <w:rtl/>
        </w:rPr>
        <w:t>اتخاذ</w:t>
      </w:r>
      <w:r w:rsidR="0072347B">
        <w:rPr>
          <w:sz w:val="22"/>
          <w:rtl/>
        </w:rPr>
        <w:t xml:space="preserve"> </w:t>
      </w:r>
      <w:r>
        <w:rPr>
          <w:sz w:val="22"/>
          <w:rtl/>
        </w:rPr>
        <w:t>دور قيادي في حياتهم</w:t>
      </w:r>
      <w:r w:rsidR="0072347B">
        <w:rPr>
          <w:rFonts w:hint="cs"/>
          <w:sz w:val="22"/>
          <w:rtl/>
        </w:rPr>
        <w:t>،</w:t>
      </w:r>
      <w:r>
        <w:rPr>
          <w:sz w:val="22"/>
          <w:rtl/>
        </w:rPr>
        <w:t xml:space="preserve"> وفي الحرك</w:t>
      </w:r>
      <w:r w:rsidR="0072347B">
        <w:rPr>
          <w:rFonts w:hint="cs"/>
          <w:sz w:val="22"/>
          <w:rtl/>
        </w:rPr>
        <w:t>ات</w:t>
      </w:r>
      <w:r>
        <w:rPr>
          <w:sz w:val="22"/>
          <w:rtl/>
        </w:rPr>
        <w:t xml:space="preserve"> الأكبر ضد أي شكل من أشكال الا</w:t>
      </w:r>
      <w:r w:rsidR="0072347B">
        <w:rPr>
          <w:rFonts w:hint="cs"/>
          <w:sz w:val="22"/>
          <w:rtl/>
        </w:rPr>
        <w:t>عتداء</w:t>
      </w:r>
      <w:r>
        <w:rPr>
          <w:sz w:val="22"/>
          <w:rtl/>
        </w:rPr>
        <w:t xml:space="preserve"> </w:t>
      </w:r>
      <w:r w:rsidR="0072347B">
        <w:rPr>
          <w:rFonts w:hint="cs"/>
          <w:sz w:val="22"/>
          <w:rtl/>
        </w:rPr>
        <w:t>و/</w:t>
      </w:r>
      <w:r>
        <w:rPr>
          <w:sz w:val="22"/>
          <w:rtl/>
        </w:rPr>
        <w:t xml:space="preserve">أو الاستغلال </w:t>
      </w:r>
      <w:r w:rsidR="0072347B">
        <w:rPr>
          <w:rFonts w:hint="cs"/>
          <w:sz w:val="22"/>
          <w:rtl/>
        </w:rPr>
        <w:t xml:space="preserve">التي </w:t>
      </w:r>
      <w:r w:rsidR="0072347B">
        <w:rPr>
          <w:sz w:val="22"/>
          <w:rtl/>
        </w:rPr>
        <w:t>تعرضوا ل</w:t>
      </w:r>
      <w:r w:rsidR="0072347B">
        <w:rPr>
          <w:rFonts w:hint="cs"/>
          <w:sz w:val="22"/>
          <w:rtl/>
        </w:rPr>
        <w:t>ها</w:t>
      </w:r>
      <w:r w:rsidR="0072347B">
        <w:rPr>
          <w:sz w:val="22"/>
          <w:rtl/>
        </w:rPr>
        <w:t xml:space="preserve"> وتغلبوا عليه</w:t>
      </w:r>
      <w:r w:rsidR="0072347B">
        <w:rPr>
          <w:rFonts w:hint="cs"/>
          <w:sz w:val="22"/>
          <w:rtl/>
        </w:rPr>
        <w:t>ا</w:t>
      </w:r>
      <w:r>
        <w:rPr>
          <w:sz w:val="22"/>
          <w:rtl/>
        </w:rPr>
        <w:t>.</w:t>
      </w:r>
      <w:r>
        <w:rPr>
          <w:rStyle w:val="EndnoteReference"/>
          <w:sz w:val="22"/>
        </w:rPr>
        <w:endnoteReference w:id="3"/>
      </w:r>
      <w:r>
        <w:rPr>
          <w:rtl/>
        </w:rPr>
        <w:t xml:space="preserve"> </w:t>
      </w:r>
    </w:p>
    <w:p w14:paraId="427FB5F4" w14:textId="7CDC5C0B" w:rsidR="00CC674C" w:rsidRDefault="00D07AB5" w:rsidP="004F57F3">
      <w:pPr>
        <w:pStyle w:val="Body"/>
        <w:bidi/>
        <w:jc w:val="both"/>
        <w:rPr>
          <w:rFonts w:cs="Helvetica Light"/>
          <w:sz w:val="22"/>
          <w:rtl/>
        </w:rPr>
      </w:pPr>
      <w:r w:rsidRPr="00D07AB5">
        <w:rPr>
          <w:rFonts w:cs="Arial"/>
          <w:b/>
          <w:color w:val="54BF9E" w:themeColor="accent1"/>
          <w:sz w:val="22"/>
          <w:rtl/>
        </w:rPr>
        <w:t>نهج الرعاية الملمة بتأثير الصدمات</w:t>
      </w:r>
      <w:r w:rsidR="0048466C">
        <w:rPr>
          <w:b/>
          <w:color w:val="54BF9E" w:themeColor="accent1"/>
          <w:sz w:val="22"/>
          <w:rtl/>
        </w:rPr>
        <w:t>:</w:t>
      </w:r>
      <w:r w:rsidR="0048466C">
        <w:rPr>
          <w:color w:val="54BF9E" w:themeColor="accent1"/>
          <w:sz w:val="22"/>
          <w:rtl/>
        </w:rPr>
        <w:t xml:space="preserve"> </w:t>
      </w:r>
      <w:r w:rsidR="0048466C">
        <w:rPr>
          <w:sz w:val="22"/>
          <w:rtl/>
        </w:rPr>
        <w:t>نهج يدرك التأثير الواسع للصدم</w:t>
      </w:r>
      <w:r>
        <w:rPr>
          <w:rFonts w:hint="cs"/>
          <w:sz w:val="22"/>
          <w:rtl/>
        </w:rPr>
        <w:t>ات</w:t>
      </w:r>
      <w:r w:rsidR="0048466C">
        <w:rPr>
          <w:sz w:val="22"/>
          <w:rtl/>
        </w:rPr>
        <w:t xml:space="preserve"> النفسية</w:t>
      </w:r>
      <w:r>
        <w:rPr>
          <w:rFonts w:hint="cs"/>
          <w:sz w:val="22"/>
          <w:rtl/>
        </w:rPr>
        <w:t>،</w:t>
      </w:r>
      <w:r w:rsidR="0048466C">
        <w:rPr>
          <w:sz w:val="22"/>
          <w:rtl/>
        </w:rPr>
        <w:t xml:space="preserve"> و</w:t>
      </w:r>
      <w:r>
        <w:rPr>
          <w:rFonts w:hint="cs"/>
          <w:sz w:val="22"/>
          <w:rtl/>
        </w:rPr>
        <w:t>ا</w:t>
      </w:r>
      <w:r w:rsidR="0048466C">
        <w:rPr>
          <w:sz w:val="22"/>
          <w:rtl/>
        </w:rPr>
        <w:t>لمسارات المحتملة للتعافي. يشمل هذا النهج التعرف على علامات الصدم</w:t>
      </w:r>
      <w:r>
        <w:rPr>
          <w:rFonts w:hint="cs"/>
          <w:sz w:val="22"/>
          <w:rtl/>
        </w:rPr>
        <w:t>ات</w:t>
      </w:r>
      <w:r w:rsidR="0048466C">
        <w:rPr>
          <w:sz w:val="22"/>
          <w:rtl/>
        </w:rPr>
        <w:t xml:space="preserve"> النفسية وأعراضها</w:t>
      </w:r>
      <w:r>
        <w:rPr>
          <w:rFonts w:hint="cs"/>
          <w:sz w:val="22"/>
          <w:rtl/>
        </w:rPr>
        <w:t>،</w:t>
      </w:r>
      <w:r w:rsidR="0048466C">
        <w:rPr>
          <w:sz w:val="22"/>
          <w:rtl/>
        </w:rPr>
        <w:t xml:space="preserve"> ودمج</w:t>
      </w:r>
      <w:r>
        <w:rPr>
          <w:rFonts w:hint="cs"/>
          <w:sz w:val="22"/>
          <w:rtl/>
        </w:rPr>
        <w:t xml:space="preserve"> المعرفة الكاملة بال</w:t>
      </w:r>
      <w:r w:rsidR="0048466C">
        <w:rPr>
          <w:sz w:val="22"/>
          <w:rtl/>
        </w:rPr>
        <w:t>صدم</w:t>
      </w:r>
      <w:r>
        <w:rPr>
          <w:rFonts w:hint="cs"/>
          <w:sz w:val="22"/>
          <w:rtl/>
        </w:rPr>
        <w:t>ات</w:t>
      </w:r>
      <w:r w:rsidR="0048466C">
        <w:rPr>
          <w:sz w:val="22"/>
          <w:rtl/>
        </w:rPr>
        <w:t xml:space="preserve"> النفسية في السياسات والإجراءات والممارسات</w:t>
      </w:r>
      <w:r>
        <w:rPr>
          <w:rFonts w:hint="cs"/>
          <w:sz w:val="22"/>
          <w:rtl/>
        </w:rPr>
        <w:t>،</w:t>
      </w:r>
      <w:r w:rsidR="0048466C">
        <w:rPr>
          <w:sz w:val="22"/>
          <w:rtl/>
        </w:rPr>
        <w:t xml:space="preserve"> وال</w:t>
      </w:r>
      <w:r>
        <w:rPr>
          <w:rFonts w:hint="cs"/>
          <w:sz w:val="22"/>
          <w:rtl/>
        </w:rPr>
        <w:t>سعي</w:t>
      </w:r>
      <w:r w:rsidR="0048466C">
        <w:rPr>
          <w:sz w:val="22"/>
          <w:rtl/>
        </w:rPr>
        <w:t xml:space="preserve"> </w:t>
      </w:r>
      <w:r>
        <w:rPr>
          <w:rFonts w:hint="cs"/>
          <w:sz w:val="22"/>
          <w:rtl/>
        </w:rPr>
        <w:t xml:space="preserve">بشكل </w:t>
      </w:r>
      <w:r w:rsidR="0048466C">
        <w:rPr>
          <w:sz w:val="22"/>
          <w:rtl/>
        </w:rPr>
        <w:t>فع</w:t>
      </w:r>
      <w:r>
        <w:rPr>
          <w:rFonts w:hint="cs"/>
          <w:sz w:val="22"/>
          <w:rtl/>
        </w:rPr>
        <w:t>ّ</w:t>
      </w:r>
      <w:r w:rsidR="0048466C">
        <w:rPr>
          <w:sz w:val="22"/>
          <w:rtl/>
        </w:rPr>
        <w:t>ال ل</w:t>
      </w:r>
      <w:r>
        <w:rPr>
          <w:rFonts w:hint="cs"/>
          <w:sz w:val="22"/>
          <w:rtl/>
        </w:rPr>
        <w:t>لوقاية من التعرض ل</w:t>
      </w:r>
      <w:r w:rsidR="0048466C">
        <w:rPr>
          <w:sz w:val="22"/>
          <w:rtl/>
        </w:rPr>
        <w:t>صدمات نفسية جديدة.</w:t>
      </w:r>
      <w:r w:rsidR="0048466C">
        <w:rPr>
          <w:rStyle w:val="EndnoteReference"/>
          <w:sz w:val="22"/>
        </w:rPr>
        <w:endnoteReference w:id="4"/>
      </w:r>
    </w:p>
    <w:bookmarkEnd w:id="1"/>
    <w:bookmarkEnd w:id="2"/>
    <w:p w14:paraId="3A681B6C" w14:textId="77777777" w:rsidR="00CC674C" w:rsidRDefault="00CC674C">
      <w:pPr>
        <w:pStyle w:val="Body"/>
        <w:bidi/>
        <w:rPr>
          <w:rFonts w:cs="Helvetica Light"/>
          <w:b/>
          <w:bCs/>
          <w:szCs w:val="24"/>
          <w:rtl/>
        </w:rPr>
      </w:pPr>
    </w:p>
    <w:p w14:paraId="2CE2ACD8" w14:textId="15E79573" w:rsidR="00CC674C" w:rsidRPr="004F57F3" w:rsidRDefault="0048466C" w:rsidP="004F57F3">
      <w:pPr>
        <w:pStyle w:val="Body"/>
        <w:bidi/>
        <w:rPr>
          <w:rFonts w:cs="Helvetica Light"/>
          <w:sz w:val="22"/>
          <w:lang w:val="en-US"/>
        </w:rPr>
      </w:pPr>
      <w:r>
        <w:rPr>
          <w:sz w:val="22"/>
          <w:rtl/>
        </w:rPr>
        <w:t xml:space="preserve">يهدف الجدول أدناه إلى </w:t>
      </w:r>
      <w:r w:rsidR="006055DB">
        <w:rPr>
          <w:rFonts w:hint="cs"/>
          <w:sz w:val="22"/>
          <w:rtl/>
          <w:lang w:bidi="ar-LB"/>
        </w:rPr>
        <w:t>توجيه</w:t>
      </w:r>
      <w:r w:rsidR="006055DB">
        <w:rPr>
          <w:sz w:val="22"/>
          <w:rtl/>
        </w:rPr>
        <w:t xml:space="preserve"> </w:t>
      </w:r>
      <w:r>
        <w:rPr>
          <w:sz w:val="22"/>
          <w:rtl/>
        </w:rPr>
        <w:t xml:space="preserve">المنظمات </w:t>
      </w:r>
      <w:r w:rsidR="006055DB">
        <w:rPr>
          <w:rFonts w:hint="cs"/>
          <w:sz w:val="22"/>
          <w:rtl/>
        </w:rPr>
        <w:t>ل</w:t>
      </w:r>
      <w:r>
        <w:rPr>
          <w:sz w:val="22"/>
          <w:rtl/>
        </w:rPr>
        <w:t xml:space="preserve">لتخطيط </w:t>
      </w:r>
      <w:r w:rsidR="006055DB">
        <w:rPr>
          <w:rFonts w:hint="cs"/>
          <w:sz w:val="22"/>
          <w:rtl/>
        </w:rPr>
        <w:t xml:space="preserve">في </w:t>
      </w:r>
      <w:r w:rsidR="006055DB">
        <w:rPr>
          <w:sz w:val="22"/>
          <w:rtl/>
        </w:rPr>
        <w:t xml:space="preserve">إشراك </w:t>
      </w:r>
      <w:r>
        <w:rPr>
          <w:sz w:val="22"/>
          <w:rtl/>
        </w:rPr>
        <w:t>الناجين. هذ</w:t>
      </w:r>
      <w:r w:rsidR="006055DB">
        <w:rPr>
          <w:rFonts w:hint="cs"/>
          <w:sz w:val="22"/>
          <w:rtl/>
        </w:rPr>
        <w:t>ه</w:t>
      </w:r>
      <w:r>
        <w:rPr>
          <w:sz w:val="22"/>
          <w:rtl/>
        </w:rPr>
        <w:t xml:space="preserve"> ليس</w:t>
      </w:r>
      <w:r w:rsidR="006055DB">
        <w:rPr>
          <w:rFonts w:hint="cs"/>
          <w:sz w:val="22"/>
          <w:rtl/>
        </w:rPr>
        <w:t xml:space="preserve">ت </w:t>
      </w:r>
      <w:r>
        <w:rPr>
          <w:sz w:val="22"/>
          <w:rtl/>
        </w:rPr>
        <w:t xml:space="preserve">قائمة </w:t>
      </w:r>
      <w:r w:rsidR="006055DB">
        <w:rPr>
          <w:rFonts w:hint="cs"/>
          <w:sz w:val="22"/>
          <w:rtl/>
        </w:rPr>
        <w:t>مفصلة</w:t>
      </w:r>
      <w:r w:rsidR="006055DB">
        <w:rPr>
          <w:sz w:val="22"/>
          <w:rtl/>
        </w:rPr>
        <w:t xml:space="preserve"> </w:t>
      </w:r>
      <w:r>
        <w:rPr>
          <w:sz w:val="22"/>
          <w:rtl/>
        </w:rPr>
        <w:t>ولكنه</w:t>
      </w:r>
      <w:r w:rsidR="006055DB">
        <w:rPr>
          <w:rFonts w:hint="cs"/>
          <w:sz w:val="22"/>
          <w:rtl/>
        </w:rPr>
        <w:t>ا</w:t>
      </w:r>
      <w:r>
        <w:rPr>
          <w:sz w:val="22"/>
          <w:rtl/>
        </w:rPr>
        <w:t xml:space="preserve"> </w:t>
      </w:r>
      <w:r w:rsidR="006055DB">
        <w:rPr>
          <w:rFonts w:hint="cs"/>
          <w:sz w:val="22"/>
          <w:rtl/>
        </w:rPr>
        <w:t>ت</w:t>
      </w:r>
      <w:r>
        <w:rPr>
          <w:sz w:val="22"/>
          <w:rtl/>
        </w:rPr>
        <w:t xml:space="preserve">هدف </w:t>
      </w:r>
      <w:r w:rsidR="006055DB">
        <w:rPr>
          <w:rFonts w:hint="cs"/>
          <w:sz w:val="22"/>
          <w:rtl/>
        </w:rPr>
        <w:t>لمساعدة المنظمات على التفكير</w:t>
      </w:r>
      <w:r>
        <w:rPr>
          <w:sz w:val="22"/>
          <w:rtl/>
        </w:rPr>
        <w:t xml:space="preserve"> </w:t>
      </w:r>
      <w:r w:rsidR="006055DB">
        <w:rPr>
          <w:rFonts w:hint="cs"/>
          <w:sz w:val="22"/>
          <w:rtl/>
        </w:rPr>
        <w:t>بما</w:t>
      </w:r>
      <w:r w:rsidR="006055DB">
        <w:rPr>
          <w:sz w:val="22"/>
          <w:rtl/>
        </w:rPr>
        <w:t xml:space="preserve"> ي</w:t>
      </w:r>
      <w:r w:rsidR="006055DB">
        <w:rPr>
          <w:rFonts w:hint="cs"/>
          <w:sz w:val="22"/>
          <w:rtl/>
        </w:rPr>
        <w:t>تضمنه</w:t>
      </w:r>
      <w:r w:rsidR="006055DB">
        <w:rPr>
          <w:sz w:val="22"/>
          <w:rtl/>
        </w:rPr>
        <w:t xml:space="preserve"> </w:t>
      </w:r>
      <w:r>
        <w:rPr>
          <w:sz w:val="22"/>
          <w:rtl/>
        </w:rPr>
        <w:t xml:space="preserve">إشراك الناجين. </w:t>
      </w:r>
    </w:p>
    <w:tbl>
      <w:tblPr>
        <w:tblStyle w:val="TableGrid"/>
        <w:tblpPr w:leftFromText="180" w:rightFromText="180" w:vertAnchor="text" w:horzAnchor="margin" w:tblpX="-289" w:tblpY="-577"/>
        <w:bidiVisual/>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8F5" w:themeFill="accent5" w:themeFillTint="33"/>
        <w:tblLook w:val="04A0" w:firstRow="1" w:lastRow="0" w:firstColumn="1" w:lastColumn="0" w:noHBand="0" w:noVBand="1"/>
      </w:tblPr>
      <w:tblGrid>
        <w:gridCol w:w="1696"/>
        <w:gridCol w:w="9378"/>
      </w:tblGrid>
      <w:tr w:rsidR="00CC674C" w14:paraId="1F0E90D4" w14:textId="77777777">
        <w:trPr>
          <w:trHeight w:val="343"/>
        </w:trPr>
        <w:tc>
          <w:tcPr>
            <w:tcW w:w="11074" w:type="dxa"/>
            <w:gridSpan w:val="2"/>
            <w:shd w:val="clear" w:color="auto" w:fill="EEF8F5" w:themeFill="accent5" w:themeFillTint="33"/>
          </w:tcPr>
          <w:p w14:paraId="2138E74F" w14:textId="5935BC02" w:rsidR="00CC674C" w:rsidRPr="004F57F3" w:rsidRDefault="0048466C">
            <w:pPr>
              <w:bidi/>
              <w:rPr>
                <w:rFonts w:ascii="Helvetica Light" w:hAnsi="Helvetica Light" w:cs="Helvetica Light"/>
                <w:bCs/>
                <w:color w:val="283A51" w:themeColor="text2"/>
                <w:rtl/>
              </w:rPr>
            </w:pPr>
            <w:r w:rsidRPr="004F57F3">
              <w:rPr>
                <w:rFonts w:ascii="Helvetica Light" w:hAnsi="Helvetica Light" w:cstheme="majorHAnsi"/>
                <w:bCs/>
                <w:color w:val="283A51" w:themeColor="text2"/>
                <w:rtl/>
              </w:rPr>
              <w:lastRenderedPageBreak/>
              <w:t>خلق بيئة آمنة ويمكن الوصول إليها</w:t>
            </w:r>
          </w:p>
        </w:tc>
      </w:tr>
      <w:tr w:rsidR="00CC674C" w14:paraId="5F6F4A31" w14:textId="77777777">
        <w:trPr>
          <w:trHeight w:val="3431"/>
        </w:trPr>
        <w:tc>
          <w:tcPr>
            <w:tcW w:w="1696" w:type="dxa"/>
            <w:tcBorders>
              <w:bottom w:val="single" w:sz="4" w:space="0" w:color="EEF8F5" w:themeColor="accent5" w:themeTint="33"/>
            </w:tcBorders>
            <w:shd w:val="clear" w:color="auto" w:fill="EEF8F5" w:themeFill="accent5" w:themeFillTint="33"/>
          </w:tcPr>
          <w:p w14:paraId="493ABE36" w14:textId="59F9DE89" w:rsidR="00CC674C" w:rsidRDefault="0048466C">
            <w:pPr>
              <w:bidi/>
              <w:rPr>
                <w:rFonts w:ascii="Helvetica Light" w:hAnsi="Helvetica Light" w:cs="Helvetica Light"/>
                <w:b/>
                <w:bCs/>
                <w:color w:val="283A51" w:themeColor="text2"/>
                <w:sz w:val="21"/>
                <w:szCs w:val="21"/>
                <w:rtl/>
              </w:rPr>
            </w:pPr>
            <w:r>
              <w:rPr>
                <w:rFonts w:ascii="Helvetica Light" w:hAnsi="Helvetica Light"/>
                <w:noProof/>
                <w:color w:val="283A51" w:themeColor="text2"/>
                <w:sz w:val="21"/>
                <w:lang w:val="en-GB" w:eastAsia="en-GB"/>
              </w:rPr>
              <w:drawing>
                <wp:anchor distT="0" distB="0" distL="114300" distR="114300" simplePos="0" relativeHeight="251665408" behindDoc="0" locked="0" layoutInCell="1" allowOverlap="1" wp14:anchorId="61C8976C" wp14:editId="29B48891">
                  <wp:simplePos x="0" y="0"/>
                  <wp:positionH relativeFrom="column">
                    <wp:posOffset>-8890</wp:posOffset>
                  </wp:positionH>
                  <wp:positionV relativeFrom="paragraph">
                    <wp:posOffset>118110</wp:posOffset>
                  </wp:positionV>
                  <wp:extent cx="901700" cy="883285"/>
                  <wp:effectExtent l="0" t="0" r="0" b="0"/>
                  <wp:wrapSquare wrapText="bothSides"/>
                  <wp:docPr id="8" name="Picture 8" descr="Home,start,«top»,icon,free vector graphics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rt,«top»,icon,free vector graphics - free image from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E3EB487" w14:textId="7583DD42" w:rsidR="00CC674C" w:rsidRDefault="0048466C" w:rsidP="004F57F3">
            <w:pPr>
              <w:bidi/>
              <w:rPr>
                <w:rFonts w:ascii="Helvetica Light" w:hAnsi="Helvetica Light" w:cs="Helvetica Light"/>
                <w:color w:val="283A51" w:themeColor="text2"/>
                <w:sz w:val="21"/>
                <w:szCs w:val="21"/>
                <w:rtl/>
              </w:rPr>
            </w:pPr>
            <w:r w:rsidRPr="004F57F3">
              <w:rPr>
                <w:rFonts w:ascii="Helvetica Light" w:hAnsi="Helvetica Light" w:cstheme="majorHAnsi"/>
                <w:bCs/>
                <w:color w:val="283A51" w:themeColor="text2"/>
                <w:sz w:val="21"/>
                <w:rtl/>
              </w:rPr>
              <w:t xml:space="preserve">ضمان وجود تدابير </w:t>
            </w:r>
            <w:r w:rsidR="0089585C" w:rsidRPr="004F57F3">
              <w:rPr>
                <w:rFonts w:ascii="Helvetica Light" w:hAnsi="Helvetica Light" w:cstheme="majorHAnsi"/>
                <w:bCs/>
                <w:color w:val="283A51" w:themeColor="text2"/>
                <w:sz w:val="21"/>
                <w:rtl/>
              </w:rPr>
              <w:t>ل</w:t>
            </w:r>
            <w:r w:rsidR="0089585C">
              <w:rPr>
                <w:rFonts w:ascii="Helvetica Light" w:hAnsi="Helvetica Light" w:cstheme="majorHAnsi" w:hint="cs"/>
                <w:bCs/>
                <w:color w:val="283A51" w:themeColor="text2"/>
                <w:sz w:val="21"/>
                <w:rtl/>
                <w:lang w:bidi="ar-LB"/>
              </w:rPr>
              <w:t>حماية</w:t>
            </w:r>
            <w:r w:rsidR="0089585C" w:rsidRPr="004F57F3">
              <w:rPr>
                <w:rFonts w:ascii="Helvetica Light" w:hAnsi="Helvetica Light" w:cstheme="majorHAnsi"/>
                <w:bCs/>
                <w:color w:val="283A51" w:themeColor="text2"/>
                <w:sz w:val="21"/>
                <w:rtl/>
              </w:rPr>
              <w:t xml:space="preserve"> </w:t>
            </w:r>
            <w:r w:rsidRPr="004F57F3">
              <w:rPr>
                <w:rFonts w:ascii="Helvetica Light" w:hAnsi="Helvetica Light" w:cstheme="majorHAnsi"/>
                <w:bCs/>
                <w:color w:val="283A51" w:themeColor="text2"/>
                <w:sz w:val="21"/>
                <w:rtl/>
              </w:rPr>
              <w:t>الناجين والمبلغين عن المخالفات.</w:t>
            </w:r>
            <w:r>
              <w:rPr>
                <w:rFonts w:ascii="Helvetica Light" w:hAnsi="Helvetica Light" w:cstheme="majorHAnsi"/>
                <w:b/>
                <w:color w:val="283A51" w:themeColor="text2"/>
                <w:sz w:val="21"/>
                <w:rtl/>
              </w:rPr>
              <w:t xml:space="preserve"> </w:t>
            </w:r>
            <w:r>
              <w:rPr>
                <w:rFonts w:ascii="Helvetica Light" w:hAnsi="Helvetica Light" w:cstheme="majorHAnsi"/>
                <w:color w:val="283A51" w:themeColor="text2"/>
                <w:sz w:val="21"/>
                <w:rtl/>
              </w:rPr>
              <w:t xml:space="preserve">هل سياسة </w:t>
            </w:r>
            <w:r w:rsidR="0089585C">
              <w:rPr>
                <w:rFonts w:ascii="Helvetica Light" w:hAnsi="Helvetica Light" w:cstheme="majorHAnsi"/>
                <w:color w:val="283A51" w:themeColor="text2"/>
                <w:sz w:val="21"/>
                <w:rtl/>
              </w:rPr>
              <w:t>ال</w:t>
            </w:r>
            <w:r w:rsidR="0089585C">
              <w:rPr>
                <w:rFonts w:ascii="Helvetica Light" w:hAnsi="Helvetica Light" w:cstheme="majorHAnsi" w:hint="cs"/>
                <w:color w:val="283A51" w:themeColor="text2"/>
                <w:sz w:val="21"/>
                <w:rtl/>
              </w:rPr>
              <w:t>حماية</w:t>
            </w:r>
            <w:r w:rsidR="0089585C">
              <w:rPr>
                <w:rFonts w:ascii="Helvetica Light" w:hAnsi="Helvetica Light" w:cstheme="majorHAnsi"/>
                <w:color w:val="283A51" w:themeColor="text2"/>
                <w:sz w:val="21"/>
                <w:rtl/>
              </w:rPr>
              <w:t xml:space="preserve"> </w:t>
            </w:r>
            <w:r>
              <w:rPr>
                <w:rFonts w:ascii="Helvetica Light" w:hAnsi="Helvetica Light" w:cstheme="majorHAnsi"/>
                <w:color w:val="283A51" w:themeColor="text2"/>
                <w:sz w:val="21"/>
                <w:rtl/>
              </w:rPr>
              <w:t>وإجراءاتها الخاصة ب</w:t>
            </w:r>
            <w:r w:rsidR="00B60AE8">
              <w:rPr>
                <w:rFonts w:ascii="Helvetica Light" w:hAnsi="Helvetica Light" w:cstheme="majorHAnsi" w:hint="cs"/>
                <w:color w:val="283A51" w:themeColor="text2"/>
                <w:sz w:val="21"/>
                <w:rtl/>
              </w:rPr>
              <w:t>المنظمة</w:t>
            </w:r>
            <w:r>
              <w:rPr>
                <w:rFonts w:ascii="Helvetica Light" w:hAnsi="Helvetica Light" w:cstheme="majorHAnsi"/>
                <w:color w:val="283A51" w:themeColor="text2"/>
                <w:sz w:val="21"/>
                <w:rtl/>
              </w:rPr>
              <w:t xml:space="preserve"> محدثة وذات صلة؟ هل لديك</w:t>
            </w:r>
            <w:r w:rsidR="00B60AE8">
              <w:rPr>
                <w:rFonts w:ascii="Helvetica Light" w:hAnsi="Helvetica Light" w:cstheme="majorHAnsi" w:hint="cs"/>
                <w:color w:val="283A51" w:themeColor="text2"/>
                <w:sz w:val="21"/>
                <w:rtl/>
              </w:rPr>
              <w:t>م</w:t>
            </w:r>
            <w:r>
              <w:rPr>
                <w:rFonts w:ascii="Helvetica Light" w:hAnsi="Helvetica Light" w:cstheme="majorHAnsi"/>
                <w:color w:val="283A51" w:themeColor="text2"/>
                <w:sz w:val="21"/>
                <w:rtl/>
              </w:rPr>
              <w:t xml:space="preserve"> عملية لدعم الناجين إذا حدث إفصاح أثناء الإشراك أو بعده؟ </w:t>
            </w:r>
          </w:p>
          <w:p w14:paraId="496C7EA7" w14:textId="6243AAA0" w:rsidR="00CC674C" w:rsidRDefault="00CC674C">
            <w:pPr>
              <w:bidi/>
              <w:rPr>
                <w:rFonts w:ascii="Helvetica Light" w:hAnsi="Helvetica Light" w:cs="Helvetica Light"/>
                <w:color w:val="283A51" w:themeColor="text2"/>
                <w:sz w:val="10"/>
                <w:szCs w:val="10"/>
                <w:rtl/>
              </w:rPr>
            </w:pPr>
          </w:p>
          <w:p w14:paraId="64FF02EE" w14:textId="5ECC1E6B" w:rsidR="00CC674C" w:rsidRDefault="0048466C">
            <w:pPr>
              <w:pStyle w:val="Body"/>
              <w:bidi/>
              <w:spacing w:before="0" w:after="0" w:line="240" w:lineRule="auto"/>
              <w:rPr>
                <w:rFonts w:cs="Helvetica Light"/>
                <w:color w:val="283A51" w:themeColor="text2"/>
                <w:sz w:val="21"/>
                <w:szCs w:val="21"/>
                <w:rtl/>
              </w:rPr>
            </w:pPr>
            <w:r w:rsidRPr="004F57F3">
              <w:rPr>
                <w:bCs/>
                <w:color w:val="283A51" w:themeColor="text2"/>
                <w:sz w:val="21"/>
                <w:rtl/>
              </w:rPr>
              <w:t xml:space="preserve">ضمان تنفيذ تخطيط </w:t>
            </w:r>
            <w:r w:rsidR="00B60AE8">
              <w:rPr>
                <w:rFonts w:hint="cs"/>
                <w:bCs/>
                <w:color w:val="283A51" w:themeColor="text2"/>
                <w:sz w:val="21"/>
                <w:rtl/>
              </w:rPr>
              <w:t>ا</w:t>
            </w:r>
            <w:r w:rsidRPr="004F57F3">
              <w:rPr>
                <w:bCs/>
                <w:color w:val="283A51" w:themeColor="text2"/>
                <w:sz w:val="21"/>
                <w:rtl/>
              </w:rPr>
              <w:t>لسلامة.</w:t>
            </w:r>
            <w:r>
              <w:rPr>
                <w:b/>
                <w:color w:val="283A51" w:themeColor="text2"/>
                <w:sz w:val="21"/>
                <w:rtl/>
              </w:rPr>
              <w:t xml:space="preserve"> </w:t>
            </w:r>
            <w:r>
              <w:rPr>
                <w:color w:val="283A51" w:themeColor="text2"/>
                <w:sz w:val="21"/>
                <w:rtl/>
              </w:rPr>
              <w:t>هل أجريت تقييمًا ل</w:t>
            </w:r>
            <w:r w:rsidR="00B60AE8">
              <w:rPr>
                <w:rFonts w:hint="cs"/>
                <w:color w:val="283A51" w:themeColor="text2"/>
                <w:sz w:val="21"/>
                <w:rtl/>
              </w:rPr>
              <w:t>ل</w:t>
            </w:r>
            <w:r>
              <w:rPr>
                <w:color w:val="283A51" w:themeColor="text2"/>
                <w:sz w:val="21"/>
                <w:rtl/>
              </w:rPr>
              <w:t>مخاطر</w:t>
            </w:r>
            <w:r w:rsidR="00B60AE8">
              <w:rPr>
                <w:rFonts w:hint="cs"/>
                <w:color w:val="283A51" w:themeColor="text2"/>
                <w:sz w:val="21"/>
                <w:rtl/>
              </w:rPr>
              <w:t xml:space="preserve"> التي قد تنتج عن</w:t>
            </w:r>
            <w:r>
              <w:rPr>
                <w:color w:val="283A51" w:themeColor="text2"/>
                <w:sz w:val="21"/>
                <w:rtl/>
              </w:rPr>
              <w:t xml:space="preserve"> الإشراك؟</w:t>
            </w:r>
            <w:r>
              <w:rPr>
                <w:b/>
                <w:color w:val="283A51" w:themeColor="text2"/>
                <w:sz w:val="21"/>
                <w:rtl/>
              </w:rPr>
              <w:t xml:space="preserve"> </w:t>
            </w:r>
            <w:r>
              <w:rPr>
                <w:color w:val="283A51" w:themeColor="text2"/>
                <w:sz w:val="21"/>
                <w:rtl/>
              </w:rPr>
              <w:t>هل عملت مع الناجين والموظفين/الميسرين لوضع خطط للسلامة الشخصية أثناء الإشراك وبعده؟</w:t>
            </w:r>
          </w:p>
          <w:p w14:paraId="36A07031" w14:textId="77777777" w:rsidR="00CC674C" w:rsidRDefault="00CC674C">
            <w:pPr>
              <w:bidi/>
              <w:rPr>
                <w:rFonts w:ascii="Helvetica Light" w:hAnsi="Helvetica Light" w:cs="Helvetica Light"/>
                <w:b/>
                <w:bCs/>
                <w:color w:val="283A51" w:themeColor="text2"/>
                <w:sz w:val="10"/>
                <w:szCs w:val="10"/>
                <w:rtl/>
              </w:rPr>
            </w:pPr>
          </w:p>
          <w:p w14:paraId="43FCD6C6" w14:textId="40A73F46" w:rsidR="00CC674C" w:rsidRDefault="0048466C" w:rsidP="004F57F3">
            <w:pPr>
              <w:bidi/>
              <w:rPr>
                <w:rFonts w:ascii="Helvetica Light" w:hAnsi="Helvetica Light" w:cs="Helvetica Light"/>
                <w:b/>
                <w:bCs/>
                <w:color w:val="283A51" w:themeColor="text2"/>
                <w:sz w:val="21"/>
                <w:szCs w:val="21"/>
                <w:rtl/>
              </w:rPr>
            </w:pPr>
            <w:r w:rsidRPr="004F57F3">
              <w:rPr>
                <w:rFonts w:ascii="Helvetica Light" w:hAnsi="Helvetica Light" w:cs="Times New Roman"/>
                <w:bCs/>
                <w:color w:val="283A51" w:themeColor="text2"/>
                <w:sz w:val="21"/>
                <w:rtl/>
              </w:rPr>
              <w:t>ضمان الدعم للناجين إذا تأثروا بأي شيء أثناء الاستشارة</w:t>
            </w:r>
            <w:r w:rsidRPr="004F57F3">
              <w:rPr>
                <w:rFonts w:ascii="Helvetica Light" w:hAnsi="Helvetica Light"/>
                <w:bCs/>
                <w:color w:val="283A51" w:themeColor="text2"/>
                <w:sz w:val="21"/>
                <w:rtl/>
              </w:rPr>
              <w:t>.</w:t>
            </w:r>
            <w:r>
              <w:rPr>
                <w:rFonts w:ascii="Helvetica Light" w:hAnsi="Helvetica Light"/>
                <w:b/>
                <w:color w:val="283A51" w:themeColor="text2"/>
                <w:sz w:val="21"/>
                <w:rtl/>
              </w:rPr>
              <w:t xml:space="preserve"> </w:t>
            </w:r>
            <w:r>
              <w:rPr>
                <w:rFonts w:ascii="Helvetica Light" w:hAnsi="Helvetica Light" w:cs="Times New Roman"/>
                <w:color w:val="283A51" w:themeColor="text2"/>
                <w:sz w:val="21"/>
                <w:rtl/>
              </w:rPr>
              <w:t xml:space="preserve">ما هي الخدمات اللازمة؟ من الذي تحتاج إلى التواصل معه أو إشراكه؟ هل فكرت في اتخاذ تدابير خاصة تتعلق بالأطفال؟ هل فكرت في كيفية دفع تكاليف الخدمات؟ </w:t>
            </w:r>
          </w:p>
          <w:p w14:paraId="55C85500" w14:textId="77777777" w:rsidR="00CC674C" w:rsidRDefault="00CC674C">
            <w:pPr>
              <w:pStyle w:val="ListParagraph"/>
              <w:bidi/>
              <w:ind w:left="720"/>
              <w:rPr>
                <w:rFonts w:cs="Helvetica Light"/>
                <w:b/>
                <w:bCs/>
                <w:color w:val="283A51" w:themeColor="text2"/>
                <w:sz w:val="10"/>
                <w:szCs w:val="10"/>
                <w:rtl/>
              </w:rPr>
            </w:pPr>
          </w:p>
          <w:p w14:paraId="06585668" w14:textId="5CB32613" w:rsidR="00CC674C" w:rsidRDefault="0048466C" w:rsidP="004F57F3">
            <w:pPr>
              <w:bidi/>
              <w:rPr>
                <w:rFonts w:ascii="Helvetica Light" w:hAnsi="Helvetica Light" w:cs="Helvetica Light"/>
                <w:color w:val="283A51" w:themeColor="text2"/>
                <w:sz w:val="21"/>
                <w:szCs w:val="21"/>
                <w:rtl/>
              </w:rPr>
            </w:pPr>
            <w:r w:rsidRPr="004F57F3">
              <w:rPr>
                <w:rFonts w:ascii="Helvetica Light" w:hAnsi="Helvetica Light" w:cstheme="majorHAnsi"/>
                <w:bCs/>
                <w:color w:val="283A51" w:themeColor="text2"/>
                <w:sz w:val="21"/>
                <w:rtl/>
              </w:rPr>
              <w:t>ضمان أن تكون البيئة شاملة ويسهل الوصول إليها.</w:t>
            </w:r>
            <w:r>
              <w:rPr>
                <w:rFonts w:ascii="Helvetica Light" w:hAnsi="Helvetica Light" w:cstheme="majorHAnsi"/>
                <w:b/>
                <w:color w:val="283A51" w:themeColor="text2"/>
                <w:sz w:val="21"/>
                <w:rtl/>
              </w:rPr>
              <w:t xml:space="preserve"> </w:t>
            </w:r>
            <w:r>
              <w:rPr>
                <w:rFonts w:ascii="Helvetica Light" w:hAnsi="Helvetica Light" w:cstheme="majorHAnsi"/>
                <w:color w:val="283A51" w:themeColor="text2"/>
                <w:sz w:val="21"/>
                <w:rtl/>
              </w:rPr>
              <w:t>كيف تجمع بين الناجين من مناطق أو خلفيات مختلفة؟ كيف تدعم الناجين لل</w:t>
            </w:r>
            <w:r w:rsidR="00B60AE8">
              <w:rPr>
                <w:rFonts w:ascii="Helvetica Light" w:hAnsi="Helvetica Light" w:cstheme="majorHAnsi" w:hint="cs"/>
                <w:color w:val="283A51" w:themeColor="text2"/>
                <w:sz w:val="21"/>
                <w:rtl/>
              </w:rPr>
              <w:t>ت</w:t>
            </w:r>
            <w:r w:rsidR="00B60AE8">
              <w:rPr>
                <w:rFonts w:ascii="Helvetica Light" w:hAnsi="Helvetica Light" w:cstheme="majorHAnsi"/>
                <w:color w:val="283A51" w:themeColor="text2"/>
                <w:sz w:val="21"/>
                <w:rtl/>
              </w:rPr>
              <w:t>نقل</w:t>
            </w:r>
            <w:r w:rsidR="00B60AE8" w:rsidDel="00B60AE8">
              <w:rPr>
                <w:rFonts w:ascii="Helvetica Light" w:hAnsi="Helvetica Light" w:cstheme="majorHAnsi"/>
                <w:color w:val="283A51" w:themeColor="text2"/>
                <w:sz w:val="21"/>
                <w:rtl/>
              </w:rPr>
              <w:t xml:space="preserve"> </w:t>
            </w:r>
            <w:r>
              <w:rPr>
                <w:rFonts w:ascii="Helvetica Light" w:hAnsi="Helvetica Light" w:cstheme="majorHAnsi"/>
                <w:color w:val="283A51" w:themeColor="text2"/>
                <w:sz w:val="21"/>
                <w:rtl/>
              </w:rPr>
              <w:t xml:space="preserve"> </w:t>
            </w:r>
            <w:r w:rsidR="00B60AE8">
              <w:rPr>
                <w:rFonts w:ascii="Helvetica Light" w:hAnsi="Helvetica Light" w:cstheme="majorHAnsi" w:hint="cs"/>
                <w:color w:val="283A51" w:themeColor="text2"/>
                <w:sz w:val="21"/>
                <w:rtl/>
              </w:rPr>
              <w:t>و</w:t>
            </w:r>
            <w:r>
              <w:rPr>
                <w:rFonts w:ascii="Helvetica Light" w:hAnsi="Helvetica Light" w:cstheme="majorHAnsi"/>
                <w:color w:val="283A51" w:themeColor="text2"/>
                <w:sz w:val="21"/>
                <w:rtl/>
              </w:rPr>
              <w:t>ال</w:t>
            </w:r>
            <w:r w:rsidR="00B60AE8">
              <w:rPr>
                <w:rFonts w:ascii="Helvetica Light" w:hAnsi="Helvetica Light" w:cstheme="majorHAnsi" w:hint="cs"/>
                <w:color w:val="283A51" w:themeColor="text2"/>
                <w:sz w:val="21"/>
                <w:rtl/>
              </w:rPr>
              <w:t xml:space="preserve">وصول </w:t>
            </w:r>
            <w:r>
              <w:rPr>
                <w:rFonts w:ascii="Helvetica Light" w:hAnsi="Helvetica Light" w:cstheme="majorHAnsi"/>
                <w:color w:val="283A51" w:themeColor="text2"/>
                <w:sz w:val="21"/>
                <w:rtl/>
              </w:rPr>
              <w:t xml:space="preserve">إلى مكان الاجتماع؟ كيف ستدعم </w:t>
            </w:r>
            <w:r w:rsidR="00B60AE8">
              <w:rPr>
                <w:rFonts w:ascii="Helvetica Light" w:hAnsi="Helvetica Light" w:cstheme="majorHAnsi"/>
                <w:color w:val="283A51" w:themeColor="text2"/>
                <w:sz w:val="21"/>
                <w:rtl/>
              </w:rPr>
              <w:t>ال</w:t>
            </w:r>
            <w:r w:rsidR="00B60AE8">
              <w:rPr>
                <w:rFonts w:ascii="Helvetica Light" w:hAnsi="Helvetica Light" w:cstheme="majorHAnsi" w:hint="cs"/>
                <w:color w:val="283A51" w:themeColor="text2"/>
                <w:sz w:val="21"/>
                <w:rtl/>
              </w:rPr>
              <w:t>أهل</w:t>
            </w:r>
            <w:r w:rsidR="00B60AE8">
              <w:rPr>
                <w:rFonts w:ascii="Helvetica Light" w:hAnsi="Helvetica Light" w:cstheme="majorHAnsi"/>
                <w:color w:val="283A51" w:themeColor="text2"/>
                <w:sz w:val="21"/>
                <w:rtl/>
              </w:rPr>
              <w:t xml:space="preserve"> </w:t>
            </w:r>
            <w:r w:rsidR="00B60AE8">
              <w:rPr>
                <w:rFonts w:ascii="Helvetica Light" w:hAnsi="Helvetica Light" w:cstheme="majorHAnsi" w:hint="cs"/>
                <w:color w:val="283A51" w:themeColor="text2"/>
                <w:sz w:val="21"/>
                <w:rtl/>
              </w:rPr>
              <w:t>ب</w:t>
            </w:r>
            <w:r>
              <w:rPr>
                <w:rFonts w:ascii="Helvetica Light" w:hAnsi="Helvetica Light" w:cstheme="majorHAnsi"/>
                <w:color w:val="283A51" w:themeColor="text2"/>
                <w:sz w:val="21"/>
                <w:rtl/>
              </w:rPr>
              <w:t xml:space="preserve">رعاية </w:t>
            </w:r>
            <w:r w:rsidR="00B60AE8">
              <w:rPr>
                <w:rFonts w:ascii="Helvetica Light" w:hAnsi="Helvetica Light" w:cstheme="majorHAnsi" w:hint="cs"/>
                <w:color w:val="283A51" w:themeColor="text2"/>
                <w:sz w:val="21"/>
                <w:rtl/>
              </w:rPr>
              <w:t>ال</w:t>
            </w:r>
            <w:r>
              <w:rPr>
                <w:rFonts w:ascii="Helvetica Light" w:hAnsi="Helvetica Light" w:cstheme="majorHAnsi"/>
                <w:color w:val="283A51" w:themeColor="text2"/>
                <w:sz w:val="21"/>
                <w:rtl/>
              </w:rPr>
              <w:t>أطفال، أو الأ</w:t>
            </w:r>
            <w:r w:rsidR="00020F7F">
              <w:rPr>
                <w:rFonts w:ascii="Helvetica Light" w:hAnsi="Helvetica Light" w:cstheme="majorHAnsi" w:hint="cs"/>
                <w:color w:val="283A51" w:themeColor="text2"/>
                <w:sz w:val="21"/>
                <w:rtl/>
              </w:rPr>
              <w:t>شخاص</w:t>
            </w:r>
            <w:r>
              <w:rPr>
                <w:rFonts w:ascii="Helvetica Light" w:hAnsi="Helvetica Light" w:cstheme="majorHAnsi"/>
                <w:color w:val="283A51" w:themeColor="text2"/>
                <w:sz w:val="21"/>
                <w:rtl/>
              </w:rPr>
              <w:t xml:space="preserve"> ذوي الإعاقة، أو الفئات الأخرى للمشاركة؟ </w:t>
            </w:r>
          </w:p>
          <w:p w14:paraId="1AA04EBE" w14:textId="12F993BC" w:rsidR="00CC674C" w:rsidRDefault="00CC674C">
            <w:pPr>
              <w:pStyle w:val="ListParagraph"/>
              <w:bidi/>
              <w:ind w:left="1800"/>
              <w:rPr>
                <w:rFonts w:cs="Helvetica Light"/>
                <w:b/>
                <w:bCs/>
                <w:color w:val="283A51" w:themeColor="text2"/>
                <w:sz w:val="10"/>
                <w:szCs w:val="10"/>
                <w:rtl/>
              </w:rPr>
            </w:pPr>
          </w:p>
          <w:p w14:paraId="62FF5C39" w14:textId="2D69A362" w:rsidR="00CC674C" w:rsidRDefault="0048466C" w:rsidP="004F57F3">
            <w:pPr>
              <w:bidi/>
              <w:rPr>
                <w:rFonts w:ascii="Helvetica Light" w:hAnsi="Helvetica Light" w:cs="Helvetica Light"/>
                <w:color w:val="283A51" w:themeColor="text2"/>
                <w:sz w:val="21"/>
                <w:szCs w:val="21"/>
                <w:rtl/>
              </w:rPr>
            </w:pPr>
            <w:r w:rsidRPr="004F57F3">
              <w:rPr>
                <w:rFonts w:ascii="Helvetica Light" w:hAnsi="Helvetica Light" w:cstheme="majorHAnsi"/>
                <w:bCs/>
                <w:color w:val="283A51" w:themeColor="text2"/>
                <w:sz w:val="21"/>
                <w:rtl/>
              </w:rPr>
              <w:t>ضمان السرية وعدم الكشف عن الهوية.</w:t>
            </w:r>
            <w:r>
              <w:rPr>
                <w:rFonts w:ascii="Helvetica Light" w:hAnsi="Helvetica Light" w:cstheme="majorHAnsi"/>
                <w:b/>
                <w:color w:val="283A51" w:themeColor="text2"/>
                <w:sz w:val="21"/>
                <w:rtl/>
              </w:rPr>
              <w:t xml:space="preserve"> </w:t>
            </w:r>
            <w:r>
              <w:rPr>
                <w:rFonts w:ascii="Helvetica Light" w:hAnsi="Helvetica Light" w:cstheme="majorHAnsi"/>
                <w:color w:val="283A51" w:themeColor="text2"/>
                <w:sz w:val="21"/>
                <w:rtl/>
              </w:rPr>
              <w:t xml:space="preserve">هل الناجون معرضون لخطر الكشف عن هويتهم عند حضورهم </w:t>
            </w:r>
            <w:r w:rsidR="00B60AE8">
              <w:rPr>
                <w:rFonts w:ascii="Helvetica Light" w:hAnsi="Helvetica Light" w:cstheme="majorHAnsi" w:hint="cs"/>
                <w:color w:val="283A51" w:themeColor="text2"/>
                <w:sz w:val="21"/>
                <w:rtl/>
              </w:rPr>
              <w:t>ل</w:t>
            </w:r>
            <w:r>
              <w:rPr>
                <w:rFonts w:ascii="Helvetica Light" w:hAnsi="Helvetica Light" w:cstheme="majorHAnsi"/>
                <w:color w:val="283A51" w:themeColor="text2"/>
                <w:sz w:val="21"/>
                <w:rtl/>
              </w:rPr>
              <w:t xml:space="preserve">لمشاركة؟ هل </w:t>
            </w:r>
            <w:r w:rsidR="00B60AE8">
              <w:rPr>
                <w:rFonts w:ascii="Helvetica Light" w:hAnsi="Helvetica Light" w:cstheme="majorHAnsi" w:hint="cs"/>
                <w:color w:val="283A51" w:themeColor="text2"/>
                <w:sz w:val="21"/>
                <w:rtl/>
              </w:rPr>
              <w:t xml:space="preserve">تتأكد من عدم كشف الهويات خلال القيام بالعمل </w:t>
            </w:r>
            <w:r>
              <w:rPr>
                <w:rFonts w:ascii="Helvetica Light" w:hAnsi="Helvetica Light" w:cstheme="majorHAnsi"/>
                <w:color w:val="283A51" w:themeColor="text2"/>
                <w:sz w:val="21"/>
                <w:rtl/>
              </w:rPr>
              <w:t>و</w:t>
            </w:r>
            <w:r w:rsidR="00B60AE8">
              <w:rPr>
                <w:rFonts w:ascii="Helvetica Light" w:hAnsi="Helvetica Light" w:cstheme="majorHAnsi" w:hint="cs"/>
                <w:color w:val="283A51" w:themeColor="text2"/>
                <w:sz w:val="21"/>
                <w:rtl/>
              </w:rPr>
              <w:t xml:space="preserve">هل </w:t>
            </w:r>
            <w:r>
              <w:rPr>
                <w:rFonts w:ascii="Helvetica Light" w:hAnsi="Helvetica Light" w:cstheme="majorHAnsi"/>
                <w:color w:val="283A51" w:themeColor="text2"/>
                <w:sz w:val="21"/>
                <w:rtl/>
              </w:rPr>
              <w:t>تزيل أي عناصر يمكنها تحديد هوياتهم من تجاربهم الشخصية؟</w:t>
            </w:r>
          </w:p>
          <w:p w14:paraId="277F7319" w14:textId="77777777" w:rsidR="00CC674C" w:rsidRDefault="00CC674C">
            <w:pPr>
              <w:bidi/>
              <w:rPr>
                <w:rFonts w:ascii="Helvetica Light" w:hAnsi="Helvetica Light" w:cs="Helvetica Light"/>
                <w:b/>
                <w:bCs/>
                <w:color w:val="283A51" w:themeColor="text2"/>
                <w:sz w:val="10"/>
                <w:szCs w:val="10"/>
                <w:rtl/>
              </w:rPr>
            </w:pPr>
          </w:p>
        </w:tc>
      </w:tr>
      <w:tr w:rsidR="00CC674C" w14:paraId="4EDE48D1" w14:textId="77777777">
        <w:trPr>
          <w:trHeight w:val="218"/>
        </w:trPr>
        <w:tc>
          <w:tcPr>
            <w:tcW w:w="11074" w:type="dxa"/>
            <w:gridSpan w:val="2"/>
            <w:shd w:val="clear" w:color="auto" w:fill="EEF8F5" w:themeFill="accent5" w:themeFillTint="33"/>
          </w:tcPr>
          <w:p w14:paraId="216F8CD6" w14:textId="24919BFE" w:rsidR="00CC674C" w:rsidRPr="004F57F3" w:rsidRDefault="0048466C" w:rsidP="004F57F3">
            <w:pPr>
              <w:bidi/>
              <w:rPr>
                <w:rFonts w:ascii="Helvetica Light" w:hAnsi="Helvetica Light" w:cs="Helvetica Light"/>
                <w:bCs/>
                <w:color w:val="283A51" w:themeColor="text2"/>
                <w:rtl/>
              </w:rPr>
            </w:pPr>
            <w:r w:rsidRPr="004F57F3">
              <w:rPr>
                <w:rFonts w:ascii="Helvetica Light" w:hAnsi="Helvetica Light" w:cstheme="majorHAnsi"/>
                <w:bCs/>
                <w:color w:val="283A51" w:themeColor="text2"/>
                <w:rtl/>
              </w:rPr>
              <w:t>الإشراك ب</w:t>
            </w:r>
            <w:r w:rsidR="000B2759" w:rsidRPr="004F57F3">
              <w:rPr>
                <w:rFonts w:ascii="Helvetica Light" w:hAnsi="Helvetica Light" w:cstheme="majorHAnsi" w:hint="cs"/>
                <w:bCs/>
                <w:color w:val="283A51" w:themeColor="text2"/>
                <w:rtl/>
              </w:rPr>
              <w:t>طريقة حساسة</w:t>
            </w:r>
            <w:r w:rsidRPr="004F57F3">
              <w:rPr>
                <w:rFonts w:ascii="Helvetica Light" w:hAnsi="Helvetica Light" w:cstheme="majorHAnsi"/>
                <w:bCs/>
                <w:color w:val="283A51" w:themeColor="text2"/>
                <w:rtl/>
              </w:rPr>
              <w:t xml:space="preserve"> و</w:t>
            </w:r>
            <w:r w:rsidR="000B2759" w:rsidRPr="004F57F3">
              <w:rPr>
                <w:rFonts w:ascii="Helvetica Light" w:hAnsi="Helvetica Light" w:cstheme="majorHAnsi" w:hint="cs"/>
                <w:bCs/>
                <w:color w:val="283A51" w:themeColor="text2"/>
                <w:rtl/>
              </w:rPr>
              <w:t>تف</w:t>
            </w:r>
            <w:r w:rsidRPr="004F57F3">
              <w:rPr>
                <w:rFonts w:ascii="Helvetica Light" w:hAnsi="Helvetica Light" w:cstheme="majorHAnsi"/>
                <w:bCs/>
                <w:color w:val="283A51" w:themeColor="text2"/>
                <w:rtl/>
              </w:rPr>
              <w:t xml:space="preserve">هم </w:t>
            </w:r>
            <w:r w:rsidR="000B2759" w:rsidRPr="004F57F3">
              <w:rPr>
                <w:rFonts w:ascii="Helvetica Light" w:hAnsi="Helvetica Light" w:cstheme="majorHAnsi"/>
                <w:bCs/>
                <w:color w:val="283A51" w:themeColor="text2"/>
                <w:rtl/>
              </w:rPr>
              <w:t>وت</w:t>
            </w:r>
            <w:r w:rsidR="000B2759" w:rsidRPr="004F57F3">
              <w:rPr>
                <w:rFonts w:ascii="Helvetica Light" w:hAnsi="Helvetica Light" w:cstheme="majorHAnsi" w:hint="cs"/>
                <w:bCs/>
                <w:color w:val="283A51" w:themeColor="text2"/>
                <w:rtl/>
              </w:rPr>
              <w:t>أمل</w:t>
            </w:r>
          </w:p>
          <w:p w14:paraId="791251EF" w14:textId="169D0904" w:rsidR="00CC674C" w:rsidRDefault="00CC674C">
            <w:pPr>
              <w:bidi/>
              <w:rPr>
                <w:rFonts w:ascii="Helvetica Light" w:hAnsi="Helvetica Light" w:cs="Helvetica Light"/>
                <w:b/>
                <w:bCs/>
                <w:color w:val="283A51" w:themeColor="text2"/>
                <w:sz w:val="10"/>
                <w:szCs w:val="10"/>
                <w:rtl/>
              </w:rPr>
            </w:pPr>
          </w:p>
        </w:tc>
      </w:tr>
      <w:tr w:rsidR="00CC674C" w14:paraId="3F6824E1" w14:textId="77777777">
        <w:trPr>
          <w:trHeight w:val="4592"/>
        </w:trPr>
        <w:tc>
          <w:tcPr>
            <w:tcW w:w="1696" w:type="dxa"/>
            <w:tcBorders>
              <w:top w:val="single" w:sz="4" w:space="0" w:color="EEF8F5" w:themeColor="accent5" w:themeTint="33"/>
              <w:bottom w:val="single" w:sz="4" w:space="0" w:color="EEF8F5" w:themeColor="accent5" w:themeTint="33"/>
            </w:tcBorders>
            <w:shd w:val="clear" w:color="auto" w:fill="EEF8F5" w:themeFill="accent5" w:themeFillTint="33"/>
          </w:tcPr>
          <w:p w14:paraId="2E1B8736" w14:textId="31A0B067" w:rsidR="00CC674C" w:rsidRDefault="0048466C">
            <w:pPr>
              <w:bidi/>
              <w:rPr>
                <w:rFonts w:ascii="Helvetica Light" w:hAnsi="Helvetica Light" w:cs="Helvetica Light"/>
                <w:b/>
                <w:bCs/>
                <w:color w:val="283A51" w:themeColor="text2"/>
                <w:sz w:val="24"/>
                <w:szCs w:val="24"/>
                <w:rtl/>
              </w:rPr>
            </w:pPr>
            <w:r>
              <w:rPr>
                <w:rFonts w:ascii="Helvetica Light" w:hAnsi="Helvetica Light"/>
                <w:noProof/>
                <w:color w:val="283A51" w:themeColor="text2"/>
                <w:sz w:val="24"/>
                <w:lang w:val="en-GB" w:eastAsia="en-GB"/>
              </w:rPr>
              <w:drawing>
                <wp:anchor distT="0" distB="0" distL="114300" distR="114300" simplePos="0" relativeHeight="251666432" behindDoc="0" locked="0" layoutInCell="1" allowOverlap="1" wp14:anchorId="2796AFC8" wp14:editId="775640B7">
                  <wp:simplePos x="0" y="0"/>
                  <wp:positionH relativeFrom="column">
                    <wp:posOffset>46355</wp:posOffset>
                  </wp:positionH>
                  <wp:positionV relativeFrom="paragraph">
                    <wp:posOffset>175260</wp:posOffset>
                  </wp:positionV>
                  <wp:extent cx="863600" cy="863600"/>
                  <wp:effectExtent l="0" t="0" r="0" b="0"/>
                  <wp:wrapSquare wrapText="bothSides"/>
                  <wp:docPr id="19" name="Picture 19" descr="Charity, cohesion, support, team, teamwork, unite, 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rity, cohesion, support, team, teamwork, unite, unity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93FFDCD" w14:textId="04BAB79F" w:rsidR="00CC674C" w:rsidRDefault="0048466C" w:rsidP="004F57F3">
            <w:pPr>
              <w:pStyle w:val="Body"/>
              <w:bidi/>
              <w:spacing w:before="0" w:after="0" w:line="240" w:lineRule="auto"/>
              <w:rPr>
                <w:rFonts w:cs="Helvetica Light"/>
                <w:color w:val="283A51" w:themeColor="text2"/>
                <w:sz w:val="21"/>
                <w:szCs w:val="21"/>
                <w:rtl/>
              </w:rPr>
            </w:pPr>
            <w:r w:rsidRPr="004F57F3">
              <w:rPr>
                <w:bCs/>
                <w:color w:val="283A51" w:themeColor="text2"/>
                <w:sz w:val="21"/>
                <w:rtl/>
              </w:rPr>
              <w:t>يجب أن تكون العمليات من تصميم الناجين وبقيادتهم.</w:t>
            </w:r>
            <w:r>
              <w:rPr>
                <w:b/>
                <w:color w:val="283A51" w:themeColor="text2"/>
                <w:sz w:val="21"/>
                <w:rtl/>
              </w:rPr>
              <w:t xml:space="preserve"> </w:t>
            </w:r>
            <w:r>
              <w:rPr>
                <w:color w:val="283A51" w:themeColor="text2"/>
                <w:sz w:val="21"/>
                <w:rtl/>
              </w:rPr>
              <w:t>هل فكرت في</w:t>
            </w:r>
            <w:r w:rsidR="007A4493">
              <w:rPr>
                <w:rFonts w:hint="cs"/>
                <w:color w:val="283A51" w:themeColor="text2"/>
                <w:sz w:val="21"/>
                <w:rtl/>
              </w:rPr>
              <w:t xml:space="preserve"> كيف يمكن اعطاء الناجين أدوار قيادية</w:t>
            </w:r>
            <w:r>
              <w:rPr>
                <w:color w:val="283A51" w:themeColor="text2"/>
                <w:sz w:val="21"/>
                <w:rtl/>
              </w:rPr>
              <w:t xml:space="preserve"> في تصميم الإشراك </w:t>
            </w:r>
            <w:r w:rsidR="007A4493">
              <w:rPr>
                <w:rFonts w:hint="cs"/>
                <w:color w:val="283A51" w:themeColor="text2"/>
                <w:sz w:val="21"/>
                <w:rtl/>
              </w:rPr>
              <w:t>و</w:t>
            </w:r>
            <w:r>
              <w:rPr>
                <w:color w:val="283A51" w:themeColor="text2"/>
                <w:sz w:val="21"/>
                <w:rtl/>
              </w:rPr>
              <w:t>السياسة والبرامج بطريقة لا تسبب المزيد من الأذى؟ هل سألت الناجين عن الأساليب التي تناسبهم؟</w:t>
            </w:r>
          </w:p>
          <w:p w14:paraId="3ED43084" w14:textId="6D56056D" w:rsidR="00CC674C" w:rsidRDefault="00CC674C">
            <w:pPr>
              <w:pStyle w:val="Body"/>
              <w:bidi/>
              <w:spacing w:before="0" w:after="0" w:line="240" w:lineRule="auto"/>
              <w:rPr>
                <w:rFonts w:cs="Helvetica Light"/>
                <w:color w:val="283A51" w:themeColor="text2"/>
                <w:sz w:val="10"/>
                <w:szCs w:val="10"/>
                <w:rtl/>
              </w:rPr>
            </w:pPr>
          </w:p>
          <w:p w14:paraId="43351E3F" w14:textId="28CC2870" w:rsidR="00CC674C" w:rsidRDefault="0048466C">
            <w:pPr>
              <w:pStyle w:val="Body"/>
              <w:bidi/>
              <w:spacing w:before="0" w:after="0" w:line="240" w:lineRule="auto"/>
              <w:rPr>
                <w:rFonts w:cs="Helvetica Light"/>
                <w:b/>
                <w:bCs/>
                <w:color w:val="283A51" w:themeColor="text2"/>
                <w:sz w:val="21"/>
                <w:szCs w:val="21"/>
                <w:rtl/>
              </w:rPr>
            </w:pPr>
            <w:r w:rsidRPr="004F57F3">
              <w:rPr>
                <w:bCs/>
                <w:color w:val="283A51" w:themeColor="text2"/>
                <w:sz w:val="21"/>
                <w:rtl/>
              </w:rPr>
              <w:t>ضمان الحصول على موافقة مستنيرة على أي مشاركة وصور واقتباسات وعمل مكتوب يتم استخدامه.</w:t>
            </w:r>
            <w:r>
              <w:rPr>
                <w:b/>
                <w:color w:val="283A51" w:themeColor="text2"/>
                <w:sz w:val="21"/>
                <w:rtl/>
              </w:rPr>
              <w:t xml:space="preserve"> </w:t>
            </w:r>
            <w:r>
              <w:rPr>
                <w:color w:val="283A51" w:themeColor="text2"/>
                <w:sz w:val="21"/>
                <w:rtl/>
              </w:rPr>
              <w:t>هل شرحت ما تستلزمه المشاركة و</w:t>
            </w:r>
            <w:r w:rsidR="007A4493">
              <w:rPr>
                <w:rFonts w:hint="cs"/>
                <w:color w:val="283A51" w:themeColor="text2"/>
                <w:sz w:val="21"/>
                <w:rtl/>
              </w:rPr>
              <w:t xml:space="preserve">هل </w:t>
            </w:r>
            <w:r>
              <w:rPr>
                <w:color w:val="283A51" w:themeColor="text2"/>
                <w:sz w:val="21"/>
                <w:rtl/>
              </w:rPr>
              <w:t>شرحت الموافقة بطريقة يفهمها الناجون؟ هل شرحت لهم أنه يمكنهم التوقف عن المشاركة في أي وقت؟ هل شرحت كيفية استخدام أي صور أو اقتباسات أو عمل مكتوب</w:t>
            </w:r>
            <w:r w:rsidR="007A4493">
              <w:rPr>
                <w:rFonts w:hint="cs"/>
                <w:color w:val="283A51" w:themeColor="text2"/>
                <w:sz w:val="21"/>
                <w:rtl/>
              </w:rPr>
              <w:t>،</w:t>
            </w:r>
            <w:r>
              <w:rPr>
                <w:color w:val="283A51" w:themeColor="text2"/>
                <w:sz w:val="21"/>
                <w:rtl/>
              </w:rPr>
              <w:t xml:space="preserve"> ومن سيراه</w:t>
            </w:r>
            <w:r w:rsidR="007A4493">
              <w:rPr>
                <w:rFonts w:hint="cs"/>
                <w:color w:val="283A51" w:themeColor="text2"/>
                <w:sz w:val="21"/>
                <w:rtl/>
              </w:rPr>
              <w:t>ا</w:t>
            </w:r>
            <w:r>
              <w:rPr>
                <w:color w:val="283A51" w:themeColor="text2"/>
                <w:sz w:val="21"/>
                <w:rtl/>
              </w:rPr>
              <w:t>؟ هل سيتم نشر أي عمل على الإنترنت أو طباعته في وثيقة عامة؟</w:t>
            </w:r>
          </w:p>
          <w:p w14:paraId="7915F45C" w14:textId="77777777" w:rsidR="00CC674C" w:rsidRDefault="00CC674C">
            <w:pPr>
              <w:pStyle w:val="Body"/>
              <w:bidi/>
              <w:spacing w:before="0" w:after="0" w:line="240" w:lineRule="auto"/>
              <w:rPr>
                <w:rFonts w:cs="Helvetica Light"/>
                <w:b/>
                <w:bCs/>
                <w:color w:val="283A51" w:themeColor="text2"/>
                <w:sz w:val="10"/>
                <w:szCs w:val="10"/>
                <w:rtl/>
              </w:rPr>
            </w:pPr>
          </w:p>
          <w:p w14:paraId="340295D8" w14:textId="02AC870C" w:rsidR="00CC674C" w:rsidRDefault="0048466C" w:rsidP="004F57F3">
            <w:pPr>
              <w:pStyle w:val="Body"/>
              <w:bidi/>
              <w:spacing w:before="0" w:after="0" w:line="240" w:lineRule="auto"/>
              <w:rPr>
                <w:rFonts w:cs="Helvetica Light"/>
                <w:color w:val="283A51" w:themeColor="text2"/>
                <w:sz w:val="21"/>
                <w:szCs w:val="21"/>
                <w:rtl/>
              </w:rPr>
            </w:pPr>
            <w:r w:rsidRPr="004F57F3">
              <w:rPr>
                <w:bCs/>
                <w:color w:val="283A51" w:themeColor="text2"/>
                <w:sz w:val="21"/>
                <w:rtl/>
              </w:rPr>
              <w:t>كن واضحًا وصادقًا وواقعيًا بشأن التوقعات.</w:t>
            </w:r>
            <w:r>
              <w:rPr>
                <w:b/>
                <w:color w:val="283A51" w:themeColor="text2"/>
                <w:sz w:val="21"/>
                <w:rtl/>
              </w:rPr>
              <w:t xml:space="preserve"> </w:t>
            </w:r>
            <w:r w:rsidRPr="004F57F3">
              <w:rPr>
                <w:color w:val="283A51" w:themeColor="text2"/>
                <w:sz w:val="21"/>
                <w:rtl/>
              </w:rPr>
              <w:t>هل أنت واقعي بشأن ما يمكنك تحقيقه بالموارد</w:t>
            </w:r>
            <w:r w:rsidR="007A4493" w:rsidRPr="004F57F3">
              <w:rPr>
                <w:rFonts w:hint="cs"/>
                <w:color w:val="283A51" w:themeColor="text2"/>
                <w:sz w:val="21"/>
                <w:rtl/>
              </w:rPr>
              <w:t xml:space="preserve"> </w:t>
            </w:r>
            <w:r w:rsidRPr="004F57F3">
              <w:rPr>
                <w:color w:val="283A51" w:themeColor="text2"/>
                <w:sz w:val="21"/>
                <w:rtl/>
              </w:rPr>
              <w:t xml:space="preserve">والإطار الزمني </w:t>
            </w:r>
            <w:r w:rsidR="007A4493" w:rsidRPr="004F57F3">
              <w:rPr>
                <w:rFonts w:hint="cs"/>
                <w:color w:val="283A51" w:themeColor="text2"/>
                <w:sz w:val="21"/>
                <w:rtl/>
              </w:rPr>
              <w:t>ال</w:t>
            </w:r>
            <w:r w:rsidR="007A4493">
              <w:rPr>
                <w:rFonts w:hint="cs"/>
                <w:color w:val="283A51" w:themeColor="text2"/>
                <w:sz w:val="21"/>
                <w:rtl/>
              </w:rPr>
              <w:t>م</w:t>
            </w:r>
            <w:r w:rsidR="007A4493" w:rsidRPr="004F57F3">
              <w:rPr>
                <w:rFonts w:hint="cs"/>
                <w:color w:val="283A51" w:themeColor="text2"/>
                <w:sz w:val="21"/>
                <w:rtl/>
              </w:rPr>
              <w:t>توفرة</w:t>
            </w:r>
            <w:r>
              <w:rPr>
                <w:color w:val="283A51" w:themeColor="text2"/>
                <w:sz w:val="21"/>
                <w:rtl/>
              </w:rPr>
              <w:t xml:space="preserve">؟ هل أنت واضح بشأن ما هو متوقع من المشاركة؟ هل يفهم الناجون بوضوح دورك وأي قيود موجودة؟ هل قلت إنك ستتصل بهم أو سترسل إليهم رسالة نصية أو معلومات؟ إذا </w:t>
            </w:r>
            <w:r w:rsidR="007A4493">
              <w:rPr>
                <w:rFonts w:hint="cs"/>
                <w:color w:val="283A51" w:themeColor="text2"/>
                <w:sz w:val="21"/>
                <w:rtl/>
              </w:rPr>
              <w:t>نعم</w:t>
            </w:r>
            <w:r>
              <w:rPr>
                <w:color w:val="283A51" w:themeColor="text2"/>
                <w:sz w:val="21"/>
                <w:rtl/>
              </w:rPr>
              <w:t xml:space="preserve">، تأكد من القيام </w:t>
            </w:r>
            <w:r w:rsidR="007A4493">
              <w:rPr>
                <w:color w:val="283A51" w:themeColor="text2"/>
                <w:sz w:val="21"/>
                <w:rtl/>
              </w:rPr>
              <w:t>ب</w:t>
            </w:r>
            <w:r w:rsidR="007A4493">
              <w:rPr>
                <w:rFonts w:hint="cs"/>
                <w:color w:val="283A51" w:themeColor="text2"/>
                <w:sz w:val="21"/>
                <w:rtl/>
              </w:rPr>
              <w:t>ذلك</w:t>
            </w:r>
            <w:r>
              <w:rPr>
                <w:color w:val="283A51" w:themeColor="text2"/>
                <w:sz w:val="21"/>
                <w:rtl/>
              </w:rPr>
              <w:t xml:space="preserve">. </w:t>
            </w:r>
          </w:p>
          <w:p w14:paraId="15B94D18" w14:textId="77777777" w:rsidR="00CC674C" w:rsidRDefault="00CC674C">
            <w:pPr>
              <w:pStyle w:val="Body"/>
              <w:bidi/>
              <w:spacing w:before="0" w:after="0" w:line="240" w:lineRule="auto"/>
              <w:rPr>
                <w:rFonts w:cs="Helvetica Light"/>
                <w:b/>
                <w:bCs/>
                <w:color w:val="283A51" w:themeColor="text2"/>
                <w:sz w:val="10"/>
                <w:szCs w:val="10"/>
                <w:rtl/>
              </w:rPr>
            </w:pPr>
          </w:p>
          <w:p w14:paraId="4EA2DD4E" w14:textId="55AA5380" w:rsidR="00CC674C" w:rsidRDefault="0048466C">
            <w:pPr>
              <w:pStyle w:val="Body"/>
              <w:bidi/>
              <w:spacing w:before="0" w:after="0" w:line="240" w:lineRule="auto"/>
              <w:rPr>
                <w:rFonts w:cs="Helvetica Light"/>
                <w:color w:val="283A51" w:themeColor="text2"/>
                <w:sz w:val="21"/>
                <w:szCs w:val="21"/>
                <w:rtl/>
              </w:rPr>
            </w:pPr>
            <w:r w:rsidRPr="004F57F3">
              <w:rPr>
                <w:bCs/>
                <w:color w:val="283A51" w:themeColor="text2"/>
                <w:sz w:val="21"/>
                <w:rtl/>
              </w:rPr>
              <w:t>يجب أن يكون التواصل واضحًا وودودًا قبل العملية وبعدها.</w:t>
            </w:r>
            <w:r>
              <w:rPr>
                <w:b/>
                <w:color w:val="283A51" w:themeColor="text2"/>
                <w:sz w:val="21"/>
                <w:rtl/>
              </w:rPr>
              <w:t xml:space="preserve"> </w:t>
            </w:r>
            <w:r>
              <w:rPr>
                <w:color w:val="283A51" w:themeColor="text2"/>
                <w:sz w:val="21"/>
                <w:rtl/>
              </w:rPr>
              <w:t>هل التواصل مع الناجين يجعلهم يشعرون بالراحة؟ هل شرحت العملية وماذا سيحدث وأي متابعة مطلوبة؟ هل صوتك ولغة جسدك ودودين؟ هل فكرت في تحيزاتك وآرائك المسبقة وكيفية تأثيرها على التواصل مع الأفراد؟</w:t>
            </w:r>
          </w:p>
          <w:p w14:paraId="40E58725" w14:textId="77777777" w:rsidR="00CC674C" w:rsidRDefault="00CC674C">
            <w:pPr>
              <w:pStyle w:val="Body"/>
              <w:bidi/>
              <w:spacing w:before="0" w:after="0" w:line="240" w:lineRule="auto"/>
              <w:rPr>
                <w:rFonts w:cs="Helvetica Light"/>
                <w:color w:val="283A51" w:themeColor="text2"/>
                <w:sz w:val="10"/>
                <w:szCs w:val="10"/>
                <w:rtl/>
              </w:rPr>
            </w:pPr>
          </w:p>
          <w:p w14:paraId="4B7E17E9" w14:textId="315B6E05" w:rsidR="00CC674C" w:rsidRDefault="0048466C">
            <w:pPr>
              <w:pStyle w:val="Body"/>
              <w:bidi/>
              <w:spacing w:before="0" w:after="0" w:line="240" w:lineRule="auto"/>
              <w:rPr>
                <w:rFonts w:cs="Helvetica Light"/>
                <w:b/>
                <w:bCs/>
                <w:color w:val="283A51" w:themeColor="text2"/>
                <w:sz w:val="21"/>
                <w:szCs w:val="21"/>
                <w:rtl/>
              </w:rPr>
            </w:pPr>
            <w:r w:rsidRPr="004F57F3">
              <w:rPr>
                <w:bCs/>
                <w:color w:val="283A51" w:themeColor="text2"/>
                <w:sz w:val="21"/>
                <w:rtl/>
              </w:rPr>
              <w:t>قدم خيارات مختلفة للناجين لاختيار الطريقة التي يريدون المشاركة بها.</w:t>
            </w:r>
            <w:r>
              <w:rPr>
                <w:b/>
                <w:color w:val="283A51" w:themeColor="text2"/>
                <w:sz w:val="21"/>
                <w:rtl/>
              </w:rPr>
              <w:t xml:space="preserve"> </w:t>
            </w:r>
            <w:r>
              <w:rPr>
                <w:color w:val="283A51" w:themeColor="text2"/>
                <w:sz w:val="21"/>
                <w:rtl/>
              </w:rPr>
              <w:t>هل فكرت في طرق مختلفة لإشراك الناجين (عمل كتابي، أو تسجيل صوتي، أو عمل فني، إلخ)؟ هل يفهم الناجون الخيارات المختلفة والأدوار أو المد</w:t>
            </w:r>
            <w:r w:rsidR="00020F7F">
              <w:rPr>
                <w:rFonts w:hint="cs"/>
                <w:color w:val="283A51" w:themeColor="text2"/>
                <w:sz w:val="21"/>
                <w:rtl/>
              </w:rPr>
              <w:t>ا</w:t>
            </w:r>
            <w:r>
              <w:rPr>
                <w:color w:val="283A51" w:themeColor="text2"/>
                <w:sz w:val="21"/>
                <w:rtl/>
              </w:rPr>
              <w:t>خلات المختلفة التي يمكنهم القيام بها؟</w:t>
            </w:r>
            <w:r>
              <w:rPr>
                <w:b/>
                <w:color w:val="283A51" w:themeColor="text2"/>
                <w:sz w:val="21"/>
                <w:rtl/>
              </w:rPr>
              <w:t xml:space="preserve"> </w:t>
            </w:r>
          </w:p>
        </w:tc>
      </w:tr>
      <w:tr w:rsidR="00CC674C" w14:paraId="61646B61" w14:textId="77777777">
        <w:trPr>
          <w:trHeight w:val="321"/>
        </w:trPr>
        <w:tc>
          <w:tcPr>
            <w:tcW w:w="11074" w:type="dxa"/>
            <w:gridSpan w:val="2"/>
            <w:tcBorders>
              <w:bottom w:val="single" w:sz="4" w:space="0" w:color="EEF8F5" w:themeColor="accent5" w:themeTint="33"/>
            </w:tcBorders>
            <w:shd w:val="clear" w:color="auto" w:fill="EEF8F5" w:themeFill="accent5" w:themeFillTint="33"/>
          </w:tcPr>
          <w:p w14:paraId="40D5B3ED" w14:textId="15F8DB05" w:rsidR="00CC674C" w:rsidRPr="004F57F3" w:rsidRDefault="0048466C">
            <w:pPr>
              <w:bidi/>
              <w:rPr>
                <w:rFonts w:ascii="Helvetica Light" w:hAnsi="Helvetica Light" w:cs="Helvetica Light"/>
                <w:bCs/>
                <w:color w:val="283A51" w:themeColor="text2"/>
                <w:rtl/>
              </w:rPr>
            </w:pPr>
            <w:r w:rsidRPr="004F57F3">
              <w:rPr>
                <w:rFonts w:ascii="Helvetica Light" w:hAnsi="Helvetica Light" w:cstheme="majorHAnsi"/>
                <w:bCs/>
                <w:color w:val="283A51" w:themeColor="text2"/>
                <w:rtl/>
              </w:rPr>
              <w:t>المرونة وتوفير الموارد</w:t>
            </w:r>
          </w:p>
        </w:tc>
      </w:tr>
      <w:tr w:rsidR="00CC674C" w14:paraId="6B25995C" w14:textId="77777777">
        <w:trPr>
          <w:trHeight w:val="2577"/>
        </w:trPr>
        <w:tc>
          <w:tcPr>
            <w:tcW w:w="1696" w:type="dxa"/>
            <w:tcBorders>
              <w:top w:val="single" w:sz="4" w:space="0" w:color="EEF8F5" w:themeColor="accent5" w:themeTint="33"/>
              <w:right w:val="single" w:sz="4" w:space="0" w:color="EEF8F5" w:themeColor="accent5" w:themeTint="33"/>
            </w:tcBorders>
            <w:shd w:val="clear" w:color="auto" w:fill="EEF8F5" w:themeFill="accent5" w:themeFillTint="33"/>
          </w:tcPr>
          <w:p w14:paraId="49470E86" w14:textId="72AC9532" w:rsidR="00CC674C" w:rsidRDefault="0048466C">
            <w:pPr>
              <w:bidi/>
              <w:rPr>
                <w:rFonts w:ascii="Helvetica Light" w:hAnsi="Helvetica Light" w:cs="Helvetica Light"/>
                <w:b/>
                <w:bCs/>
                <w:color w:val="283A51" w:themeColor="text2"/>
                <w:sz w:val="21"/>
                <w:szCs w:val="21"/>
                <w:rtl/>
              </w:rPr>
            </w:pPr>
            <w:r>
              <w:rPr>
                <w:rFonts w:ascii="Helvetica Light" w:hAnsi="Helvetica Light"/>
                <w:b/>
                <w:noProof/>
                <w:color w:val="283A51" w:themeColor="text2"/>
                <w:sz w:val="21"/>
                <w:lang w:val="en-GB" w:eastAsia="en-GB"/>
              </w:rPr>
              <w:drawing>
                <wp:anchor distT="0" distB="0" distL="114300" distR="114300" simplePos="0" relativeHeight="251668480" behindDoc="0" locked="0" layoutInCell="1" allowOverlap="1" wp14:anchorId="431E8D83" wp14:editId="020BFD4D">
                  <wp:simplePos x="0" y="0"/>
                  <wp:positionH relativeFrom="margin">
                    <wp:posOffset>133350</wp:posOffset>
                  </wp:positionH>
                  <wp:positionV relativeFrom="paragraph">
                    <wp:posOffset>170180</wp:posOffset>
                  </wp:positionV>
                  <wp:extent cx="708025" cy="838200"/>
                  <wp:effectExtent l="0" t="0" r="0" b="0"/>
                  <wp:wrapSquare wrapText="bothSides"/>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ney imag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8025" cy="838200"/>
                          </a:xfrm>
                          <a:prstGeom prst="rect">
                            <a:avLst/>
                          </a:prstGeom>
                        </pic:spPr>
                      </pic:pic>
                    </a:graphicData>
                  </a:graphic>
                  <wp14:sizeRelH relativeFrom="margin">
                    <wp14:pctWidth>0</wp14:pctWidth>
                  </wp14:sizeRelH>
                  <wp14:sizeRelV relativeFrom="margin">
                    <wp14:pctHeight>0</wp14:pctHeight>
                  </wp14:sizeRelV>
                </wp:anchor>
              </w:drawing>
            </w:r>
          </w:p>
        </w:tc>
        <w:tc>
          <w:tcPr>
            <w:tcW w:w="9378" w:type="dxa"/>
            <w:tcBorders>
              <w:top w:val="single" w:sz="4" w:space="0" w:color="EEF8F5" w:themeColor="accent5" w:themeTint="33"/>
              <w:left w:val="single" w:sz="4" w:space="0" w:color="EEF8F5" w:themeColor="accent5" w:themeTint="33"/>
            </w:tcBorders>
            <w:shd w:val="clear" w:color="auto" w:fill="EEF8F5" w:themeFill="accent5" w:themeFillTint="33"/>
          </w:tcPr>
          <w:p w14:paraId="17237ED4" w14:textId="064E91EF" w:rsidR="00CC674C" w:rsidRDefault="0048466C" w:rsidP="004F57F3">
            <w:pPr>
              <w:bidi/>
              <w:rPr>
                <w:rFonts w:ascii="Helvetica Light" w:hAnsi="Helvetica Light" w:cs="Helvetica Light"/>
                <w:color w:val="283A51" w:themeColor="text2"/>
                <w:sz w:val="21"/>
                <w:szCs w:val="21"/>
                <w:rtl/>
              </w:rPr>
            </w:pPr>
            <w:r w:rsidRPr="004F57F3">
              <w:rPr>
                <w:rFonts w:ascii="Helvetica Light" w:hAnsi="Helvetica Light" w:cs="Times New Roman"/>
                <w:bCs/>
                <w:color w:val="283A51" w:themeColor="text2"/>
                <w:sz w:val="21"/>
                <w:rtl/>
              </w:rPr>
              <w:t>تأكد من أنك واقعي بشأن التوظيف وتوقيت إشراك الناجين</w:t>
            </w:r>
            <w:r w:rsidRPr="004F57F3">
              <w:rPr>
                <w:rFonts w:ascii="Helvetica Light" w:hAnsi="Helvetica Light"/>
                <w:bCs/>
                <w:color w:val="283A51" w:themeColor="text2"/>
                <w:sz w:val="21"/>
                <w:rtl/>
              </w:rPr>
              <w:t xml:space="preserve">. </w:t>
            </w:r>
            <w:r>
              <w:rPr>
                <w:rFonts w:ascii="Helvetica Light" w:hAnsi="Helvetica Light" w:cs="Times New Roman"/>
                <w:color w:val="283A51" w:themeColor="text2"/>
                <w:sz w:val="21"/>
                <w:rtl/>
              </w:rPr>
              <w:t>هل لديك عدد كافٍ من العاملين المؤهلين لدعم الإشراك، خاصة عند العمل مع الأطفال والأ</w:t>
            </w:r>
            <w:r w:rsidR="00020F7F">
              <w:rPr>
                <w:rFonts w:ascii="Helvetica Light" w:hAnsi="Helvetica Light" w:cs="Times New Roman" w:hint="cs"/>
                <w:color w:val="283A51" w:themeColor="text2"/>
                <w:sz w:val="21"/>
                <w:rtl/>
              </w:rPr>
              <w:t xml:space="preserve">شخاص </w:t>
            </w:r>
            <w:r>
              <w:rPr>
                <w:rFonts w:ascii="Helvetica Light" w:hAnsi="Helvetica Light" w:cs="Times New Roman"/>
                <w:color w:val="283A51" w:themeColor="text2"/>
                <w:sz w:val="21"/>
                <w:rtl/>
              </w:rPr>
              <w:t>ذوي الإعاقة؟ هل أدرجت تخطيط للطوارئ</w:t>
            </w:r>
            <w:r w:rsidR="00020F7F">
              <w:rPr>
                <w:rFonts w:ascii="Helvetica Light" w:hAnsi="Helvetica Light" w:cs="Times New Roman" w:hint="cs"/>
                <w:color w:val="283A51" w:themeColor="text2"/>
                <w:sz w:val="21"/>
                <w:rtl/>
              </w:rPr>
              <w:t xml:space="preserve"> في حال حدوث</w:t>
            </w:r>
            <w:r>
              <w:rPr>
                <w:rFonts w:ascii="Helvetica Light" w:hAnsi="Helvetica Light" w:cs="Times New Roman"/>
                <w:color w:val="283A51" w:themeColor="text2"/>
                <w:sz w:val="21"/>
                <w:rtl/>
              </w:rPr>
              <w:t xml:space="preserve"> تغييرات غير متوقعة؟ على سبيل المثال، ماذا لو انسحب أحد الناجين في اللحظة الأخيرة</w:t>
            </w:r>
            <w:r w:rsidR="00020F7F">
              <w:rPr>
                <w:rFonts w:ascii="Helvetica Light" w:hAnsi="Helvetica Light" w:cs="Times New Roman" w:hint="cs"/>
                <w:color w:val="283A51" w:themeColor="text2"/>
                <w:sz w:val="21"/>
                <w:rtl/>
              </w:rPr>
              <w:t>،</w:t>
            </w:r>
            <w:r>
              <w:rPr>
                <w:rFonts w:ascii="Helvetica Light" w:hAnsi="Helvetica Light" w:cs="Times New Roman"/>
                <w:color w:val="283A51" w:themeColor="text2"/>
                <w:sz w:val="21"/>
                <w:rtl/>
              </w:rPr>
              <w:t xml:space="preserve"> لكنه يريد المشاركة؟ هل يمكنك إعادة حجز جلسة؟</w:t>
            </w:r>
          </w:p>
          <w:p w14:paraId="48C977DB" w14:textId="7407EDBD" w:rsidR="00CC674C" w:rsidRDefault="00CC674C">
            <w:pPr>
              <w:bidi/>
              <w:rPr>
                <w:rFonts w:ascii="Helvetica Light" w:hAnsi="Helvetica Light" w:cs="Helvetica Light"/>
                <w:color w:val="283A51" w:themeColor="text2"/>
                <w:sz w:val="10"/>
                <w:szCs w:val="10"/>
                <w:rtl/>
              </w:rPr>
            </w:pPr>
          </w:p>
          <w:p w14:paraId="6F385C0D" w14:textId="40EF1ED8" w:rsidR="00CC674C" w:rsidRDefault="00020F7F">
            <w:pPr>
              <w:bidi/>
              <w:rPr>
                <w:rFonts w:ascii="Helvetica Light" w:hAnsi="Helvetica Light" w:cs="Helvetica Light"/>
                <w:color w:val="283A51" w:themeColor="text2"/>
                <w:sz w:val="21"/>
                <w:szCs w:val="21"/>
                <w:rtl/>
              </w:rPr>
            </w:pPr>
            <w:r w:rsidRPr="004F57F3">
              <w:rPr>
                <w:rFonts w:ascii="Helvetica Light" w:hAnsi="Helvetica Light" w:cs="Times New Roman"/>
                <w:bCs/>
                <w:color w:val="283A51" w:themeColor="text2"/>
                <w:sz w:val="21"/>
                <w:rtl/>
              </w:rPr>
              <w:t>خذ في عين الإعتبار</w:t>
            </w:r>
            <w:r w:rsidRPr="004F57F3" w:rsidDel="00020F7F">
              <w:rPr>
                <w:rFonts w:ascii="Helvetica Light" w:hAnsi="Helvetica Light" w:cs="Times New Roman"/>
                <w:bCs/>
                <w:color w:val="283A51" w:themeColor="text2"/>
                <w:sz w:val="21"/>
                <w:rtl/>
              </w:rPr>
              <w:t xml:space="preserve"> </w:t>
            </w:r>
            <w:r w:rsidR="0048466C" w:rsidRPr="004F57F3">
              <w:rPr>
                <w:rFonts w:ascii="Helvetica Light" w:hAnsi="Helvetica Light" w:cs="Times New Roman"/>
                <w:bCs/>
                <w:color w:val="283A51" w:themeColor="text2"/>
                <w:sz w:val="21"/>
                <w:rtl/>
              </w:rPr>
              <w:t>تكلفة الإشراك</w:t>
            </w:r>
            <w:r w:rsidR="0048466C" w:rsidRPr="004F57F3">
              <w:rPr>
                <w:rFonts w:ascii="Helvetica Light" w:hAnsi="Helvetica Light"/>
                <w:bCs/>
                <w:color w:val="283A51" w:themeColor="text2"/>
                <w:sz w:val="21"/>
                <w:rtl/>
              </w:rPr>
              <w:t>.</w:t>
            </w:r>
            <w:r w:rsidR="0048466C">
              <w:rPr>
                <w:rFonts w:ascii="Helvetica Light" w:hAnsi="Helvetica Light"/>
                <w:color w:val="283A51" w:themeColor="text2"/>
                <w:sz w:val="21"/>
                <w:rtl/>
              </w:rPr>
              <w:t xml:space="preserve"> </w:t>
            </w:r>
            <w:r w:rsidR="0048466C">
              <w:rPr>
                <w:rFonts w:ascii="Helvetica Light" w:hAnsi="Helvetica Light" w:cs="Times New Roman"/>
                <w:color w:val="283A51" w:themeColor="text2"/>
                <w:sz w:val="21"/>
                <w:rtl/>
              </w:rPr>
              <w:t>هل تقدم وجبات أثناء الإشراك؟ هل هناك تكاليف</w:t>
            </w:r>
            <w:r>
              <w:rPr>
                <w:rFonts w:ascii="Helvetica Light" w:hAnsi="Helvetica Light" w:cs="Times New Roman" w:hint="cs"/>
                <w:color w:val="283A51" w:themeColor="text2"/>
                <w:sz w:val="21"/>
                <w:rtl/>
              </w:rPr>
              <w:t xml:space="preserve"> خاصة</w:t>
            </w:r>
            <w:r w:rsidR="0048466C">
              <w:rPr>
                <w:rFonts w:ascii="Helvetica Light" w:hAnsi="Helvetica Light" w:cs="Times New Roman"/>
                <w:color w:val="283A51" w:themeColor="text2"/>
                <w:sz w:val="21"/>
                <w:rtl/>
              </w:rPr>
              <w:t xml:space="preserve"> </w:t>
            </w:r>
            <w:r>
              <w:rPr>
                <w:rFonts w:ascii="Helvetica Light" w:hAnsi="Helvetica Light" w:cs="Times New Roman" w:hint="cs"/>
                <w:color w:val="283A51" w:themeColor="text2"/>
                <w:sz w:val="21"/>
                <w:rtl/>
              </w:rPr>
              <w:t>بال</w:t>
            </w:r>
            <w:r w:rsidR="0048466C">
              <w:rPr>
                <w:rFonts w:ascii="Helvetica Light" w:hAnsi="Helvetica Light" w:cs="Times New Roman"/>
                <w:color w:val="283A51" w:themeColor="text2"/>
                <w:sz w:val="21"/>
                <w:rtl/>
              </w:rPr>
              <w:t>مكان؟ هل تحتاج إلى مساحة لأوقات الاستراحة أو لإجراء مناقشات أصغر؟ هل تحتاج إلى مترجمين؟</w:t>
            </w:r>
          </w:p>
          <w:p w14:paraId="2807C820" w14:textId="77777777" w:rsidR="00CC674C" w:rsidRDefault="00CC674C">
            <w:pPr>
              <w:bidi/>
              <w:rPr>
                <w:rFonts w:ascii="Helvetica Light" w:hAnsi="Helvetica Light" w:cs="Helvetica Light"/>
                <w:b/>
                <w:bCs/>
                <w:color w:val="283A51" w:themeColor="text2"/>
                <w:sz w:val="10"/>
                <w:szCs w:val="10"/>
                <w:rtl/>
              </w:rPr>
            </w:pPr>
          </w:p>
          <w:p w14:paraId="195BA069" w14:textId="7E715AE1" w:rsidR="00CC674C" w:rsidRDefault="00020F7F">
            <w:pPr>
              <w:bidi/>
              <w:rPr>
                <w:rFonts w:ascii="Helvetica Light" w:hAnsi="Helvetica Light" w:cs="Helvetica Light"/>
                <w:color w:val="283A51" w:themeColor="text2"/>
                <w:sz w:val="21"/>
                <w:szCs w:val="21"/>
                <w:rtl/>
              </w:rPr>
            </w:pPr>
            <w:r w:rsidRPr="004F57F3">
              <w:rPr>
                <w:rFonts w:ascii="Helvetica Light" w:hAnsi="Helvetica Light" w:cs="Times New Roman" w:hint="cs"/>
                <w:bCs/>
                <w:color w:val="283A51" w:themeColor="text2"/>
                <w:sz w:val="21"/>
                <w:rtl/>
              </w:rPr>
              <w:t>ا</w:t>
            </w:r>
            <w:r w:rsidR="0048466C" w:rsidRPr="004F57F3">
              <w:rPr>
                <w:rFonts w:ascii="Helvetica Light" w:hAnsi="Helvetica Light" w:cs="Times New Roman"/>
                <w:bCs/>
                <w:color w:val="283A51" w:themeColor="text2"/>
                <w:sz w:val="21"/>
                <w:rtl/>
              </w:rPr>
              <w:t>دفع تعويض مالي لقاء خبرة الناجين</w:t>
            </w:r>
            <w:r w:rsidR="0048466C" w:rsidRPr="004F57F3">
              <w:rPr>
                <w:rFonts w:ascii="Helvetica Light" w:hAnsi="Helvetica Light"/>
                <w:bCs/>
                <w:color w:val="283A51" w:themeColor="text2"/>
                <w:sz w:val="21"/>
                <w:rtl/>
              </w:rPr>
              <w:t xml:space="preserve">. </w:t>
            </w:r>
            <w:r w:rsidR="0048466C">
              <w:rPr>
                <w:rFonts w:ascii="Helvetica Light" w:hAnsi="Helvetica Light" w:cs="Times New Roman"/>
                <w:color w:val="283A51" w:themeColor="text2"/>
                <w:sz w:val="21"/>
                <w:rtl/>
              </w:rPr>
              <w:t xml:space="preserve">هل تدفع للناجين مقابل وقتهم؟ هل تسدد أي تكاليف للسفر والإقامة </w:t>
            </w:r>
            <w:r w:rsidR="0048466C">
              <w:rPr>
                <w:rFonts w:ascii="Helvetica Light" w:hAnsi="Helvetica Light"/>
                <w:color w:val="283A51" w:themeColor="text2"/>
                <w:sz w:val="21"/>
                <w:rtl/>
              </w:rPr>
              <w:t>(</w:t>
            </w:r>
            <w:r w:rsidR="0048466C">
              <w:rPr>
                <w:rFonts w:ascii="Helvetica Light" w:hAnsi="Helvetica Light" w:cs="Times New Roman"/>
                <w:color w:val="283A51" w:themeColor="text2"/>
                <w:sz w:val="21"/>
                <w:rtl/>
              </w:rPr>
              <w:t>قد يحتاج الناجون مقدمًا</w:t>
            </w:r>
            <w:r w:rsidR="00F91DFF">
              <w:rPr>
                <w:rFonts w:ascii="Helvetica Light" w:hAnsi="Helvetica Light" w:cs="Times New Roman" w:hint="cs"/>
                <w:color w:val="283A51" w:themeColor="text2"/>
                <w:sz w:val="21"/>
                <w:rtl/>
              </w:rPr>
              <w:t xml:space="preserve"> لتغطية هذه التكاليف</w:t>
            </w:r>
            <w:r w:rsidR="0048466C">
              <w:rPr>
                <w:rFonts w:ascii="Helvetica Light" w:hAnsi="Helvetica Light" w:cs="Times New Roman"/>
                <w:color w:val="283A51" w:themeColor="text2"/>
                <w:sz w:val="21"/>
                <w:rtl/>
              </w:rPr>
              <w:t xml:space="preserve"> للوصول إلى مكان الاجتماع</w:t>
            </w:r>
            <w:r w:rsidR="0048466C">
              <w:rPr>
                <w:rFonts w:ascii="Helvetica Light" w:hAnsi="Helvetica Light"/>
                <w:color w:val="283A51" w:themeColor="text2"/>
                <w:sz w:val="21"/>
                <w:rtl/>
              </w:rPr>
              <w:t>)</w:t>
            </w:r>
            <w:r w:rsidR="0048466C">
              <w:rPr>
                <w:rFonts w:ascii="Helvetica Light" w:hAnsi="Helvetica Light" w:cs="Times New Roman"/>
                <w:color w:val="283A51" w:themeColor="text2"/>
                <w:sz w:val="21"/>
                <w:rtl/>
              </w:rPr>
              <w:t>؟ هل تقدم رعاية للأطفال أو تدفع تكاليف رعاية الأطفال؟</w:t>
            </w:r>
          </w:p>
        </w:tc>
      </w:tr>
      <w:bookmarkEnd w:id="0"/>
    </w:tbl>
    <w:p w14:paraId="35A1F97C" w14:textId="77777777" w:rsidR="00CC674C" w:rsidRDefault="00CC674C">
      <w:pPr>
        <w:pStyle w:val="FootnoteText"/>
        <w:bidi/>
        <w:rPr>
          <w:rFonts w:cs="Times New Roman"/>
          <w:sz w:val="2"/>
          <w:szCs w:val="2"/>
          <w:rtl/>
        </w:rPr>
      </w:pPr>
    </w:p>
    <w:sectPr w:rsidR="00CC674C">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680" w:right="680" w:bottom="0" w:left="680" w:header="709"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AFEB8" w14:textId="77777777" w:rsidR="00773792" w:rsidRDefault="00773792">
      <w:pPr>
        <w:bidi/>
        <w:spacing w:after="0" w:line="240" w:lineRule="auto"/>
        <w:rPr>
          <w:rFonts w:cs="Arial"/>
          <w:rtl/>
        </w:rPr>
      </w:pPr>
      <w:r>
        <w:separator/>
      </w:r>
    </w:p>
  </w:endnote>
  <w:endnote w:type="continuationSeparator" w:id="0">
    <w:p w14:paraId="26C38DD2" w14:textId="77777777" w:rsidR="00773792" w:rsidRDefault="00773792">
      <w:pPr>
        <w:bidi/>
        <w:spacing w:after="0" w:line="240" w:lineRule="auto"/>
        <w:rPr>
          <w:rFonts w:cs="Arial"/>
          <w:rtl/>
        </w:rPr>
      </w:pPr>
      <w:r>
        <w:continuationSeparator/>
      </w:r>
    </w:p>
  </w:endnote>
  <w:endnote w:id="1">
    <w:p w14:paraId="11AAA7C3" w14:textId="62DE7A74" w:rsidR="00CC674C" w:rsidRPr="004F57F3" w:rsidRDefault="0048466C" w:rsidP="004F57F3">
      <w:pPr>
        <w:pStyle w:val="FootnoteText"/>
        <w:bidi/>
        <w:rPr>
          <w:rFonts w:cstheme="minorHAnsi"/>
          <w:rtl/>
        </w:rPr>
      </w:pPr>
      <w:r w:rsidRPr="004F57F3">
        <w:rPr>
          <w:rStyle w:val="EndnoteReference"/>
          <w:rFonts w:cstheme="minorHAnsi"/>
        </w:rPr>
        <w:endnoteRef/>
      </w:r>
      <w:r w:rsidRPr="004F57F3">
        <w:rPr>
          <w:rFonts w:cstheme="minorHAnsi"/>
          <w:rtl/>
        </w:rPr>
        <w:t xml:space="preserve"> أُعدّت ورقة النصائح هذه بالرجوع إلى تقرير مكتوب صادر عن مركز الموارد والدعم (Resource and Support Hub) (RSH) (2020) بعنوان "أفضل الممارسات في إشراك الناجين من الاستغلال والاعتداء والتحرش الجنسي (SEAH)".</w:t>
      </w:r>
      <w:hyperlink r:id="rId1" w:history="1">
        <w:r w:rsidRPr="004F57F3">
          <w:rPr>
            <w:rStyle w:val="Hyperlink"/>
            <w:rFonts w:asciiTheme="minorHAnsi" w:hAnsiTheme="minorHAnsi" w:cstheme="minorHAnsi"/>
            <w:color w:val="54BF9E" w:themeColor="accent1"/>
            <w:sz w:val="20"/>
            <w:rtl/>
          </w:rPr>
          <w:t>https://safeguardingsupporthub.org/best-practice-engaging-survivors-sexual-exploitation-abuse-and-sexual-harassment</w:t>
        </w:r>
      </w:hyperlink>
      <w:r w:rsidRPr="004F57F3">
        <w:rPr>
          <w:rFonts w:cstheme="minorHAnsi"/>
          <w:rtl/>
        </w:rPr>
        <w:t xml:space="preserve"> </w:t>
      </w:r>
    </w:p>
  </w:endnote>
  <w:endnote w:id="2">
    <w:p w14:paraId="2CA91CDB" w14:textId="3FA3E2E1" w:rsidR="00CC674C" w:rsidRPr="004F57F3" w:rsidRDefault="0048466C">
      <w:pPr>
        <w:bidi/>
        <w:spacing w:after="0" w:line="240" w:lineRule="auto"/>
        <w:jc w:val="both"/>
        <w:rPr>
          <w:rFonts w:asciiTheme="minorHAnsi" w:hAnsiTheme="minorHAnsi" w:cstheme="minorHAnsi"/>
          <w:sz w:val="20"/>
          <w:szCs w:val="20"/>
          <w:rtl/>
        </w:rPr>
      </w:pPr>
      <w:r w:rsidRPr="004F57F3">
        <w:rPr>
          <w:rStyle w:val="EndnoteReference"/>
          <w:rFonts w:asciiTheme="minorHAnsi" w:hAnsiTheme="minorHAnsi" w:cstheme="minorHAnsi"/>
          <w:sz w:val="20"/>
          <w:szCs w:val="20"/>
        </w:rPr>
        <w:endnoteRef/>
      </w:r>
      <w:r w:rsidRPr="004F57F3">
        <w:rPr>
          <w:rFonts w:asciiTheme="minorHAnsi" w:hAnsiTheme="minorHAnsi" w:cstheme="minorHAnsi"/>
          <w:sz w:val="20"/>
          <w:szCs w:val="20"/>
          <w:rtl/>
        </w:rPr>
        <w:t xml:space="preserve"> بويزيو، جي. (Boezio, G.)، دون تاريخ. قرار مجلس الأمن التاريخي رقم 2467 (2019) الذي يعزز العدالة والمساءلة ويدعو إلى اتباع نهج يركز على الناجين </w:t>
      </w:r>
    </w:p>
    <w:p w14:paraId="0CD68047" w14:textId="15C848F7" w:rsidR="00CC674C" w:rsidRPr="004F57F3" w:rsidRDefault="0048466C">
      <w:pPr>
        <w:bidi/>
        <w:spacing w:after="0" w:line="240" w:lineRule="auto"/>
        <w:ind w:left="482" w:hanging="482"/>
        <w:jc w:val="both"/>
        <w:rPr>
          <w:rFonts w:asciiTheme="minorHAnsi" w:hAnsiTheme="minorHAnsi" w:cstheme="minorHAnsi"/>
          <w:sz w:val="20"/>
          <w:szCs w:val="20"/>
          <w:rtl/>
        </w:rPr>
      </w:pPr>
      <w:r w:rsidRPr="004F57F3">
        <w:rPr>
          <w:rFonts w:asciiTheme="minorHAnsi" w:hAnsiTheme="minorHAnsi" w:cstheme="minorHAnsi"/>
          <w:sz w:val="20"/>
          <w:szCs w:val="20"/>
          <w:rtl/>
        </w:rPr>
        <w:t>في الوقاية من العنف الجنسي المرتبط بالنزاع والاستجابة له بتاريخ 29 نيسان/أبريل 2019. الأمم المتحدة</w:t>
      </w:r>
    </w:p>
    <w:p w14:paraId="4132CBDC" w14:textId="0C0CB0FA" w:rsidR="00CC674C" w:rsidRPr="004F57F3" w:rsidRDefault="00773792" w:rsidP="004F57F3">
      <w:pPr>
        <w:bidi/>
        <w:spacing w:after="0" w:line="240" w:lineRule="auto"/>
        <w:rPr>
          <w:rFonts w:asciiTheme="minorHAnsi" w:hAnsiTheme="minorHAnsi" w:cstheme="minorHAnsi"/>
          <w:sz w:val="20"/>
          <w:szCs w:val="20"/>
          <w:rtl/>
        </w:rPr>
      </w:pPr>
      <w:hyperlink r:id="rId2" w:history="1">
        <w:r w:rsidR="0048466C" w:rsidRPr="004F57F3">
          <w:rPr>
            <w:rStyle w:val="Hyperlink"/>
            <w:rFonts w:asciiTheme="minorHAnsi" w:hAnsiTheme="minorHAnsi" w:cstheme="minorHAnsi"/>
            <w:color w:val="54BF9E" w:themeColor="accent1"/>
            <w:sz w:val="20"/>
            <w:szCs w:val="20"/>
            <w:rtl/>
          </w:rPr>
          <w:t>https://slavefreetoday.org/journal_of_modern_slavery/v2i1a2_Rise_Unite_Support_Doing_No_Harm_in_the_AntiTrafficking_Movement_countryman_roswurm.pdf</w:t>
        </w:r>
      </w:hyperlink>
    </w:p>
  </w:endnote>
  <w:endnote w:id="3">
    <w:p w14:paraId="2B9E302F" w14:textId="4D1C0D34" w:rsidR="00CC674C" w:rsidRPr="004F57F3" w:rsidRDefault="0048466C">
      <w:pPr>
        <w:pStyle w:val="FootnoteText"/>
        <w:bidi/>
        <w:rPr>
          <w:rFonts w:cstheme="minorHAnsi"/>
          <w:color w:val="4A4A4A"/>
          <w:shd w:val="clear" w:color="auto" w:fill="FFFFFF"/>
          <w:rtl/>
        </w:rPr>
      </w:pPr>
      <w:r w:rsidRPr="004F57F3">
        <w:rPr>
          <w:rStyle w:val="EndnoteReference"/>
          <w:rFonts w:cstheme="minorHAnsi"/>
        </w:rPr>
        <w:endnoteRef/>
      </w:r>
      <w:r w:rsidRPr="004F57F3">
        <w:rPr>
          <w:rFonts w:cstheme="minorHAnsi"/>
          <w:rtl/>
        </w:rPr>
        <w:t xml:space="preserve"> </w:t>
      </w:r>
      <w:r w:rsidRPr="004F57F3">
        <w:rPr>
          <w:rFonts w:cstheme="minorHAnsi"/>
          <w:color w:val="4A4A4A"/>
          <w:shd w:val="clear" w:color="auto" w:fill="FFFFFF"/>
          <w:rtl/>
        </w:rPr>
        <w:t xml:space="preserve">كونتري مان-روسورم، كيه. (Countryman-Roswurm, K.) (2015). انهضوا واتحدوا وادعموا: "منع الأذى" في حركة مناهضة الإتجار بالبشر (Rise, unite, support: Doing "no harm" in the anti-trafficking movement). سليفري توداي جورنال: مجلة متعددة التخصصات لحلول الإتجار بالبشر، 2، 1 (Slavery Today Journal: A Multidisciplinary Journal of Human Trafficking Solutions, 2, 1). الرابط </w:t>
      </w:r>
    </w:p>
    <w:p w14:paraId="7502D5C2" w14:textId="5DEE0B75" w:rsidR="00CC674C" w:rsidRPr="004F57F3" w:rsidRDefault="00773792" w:rsidP="004F57F3">
      <w:pPr>
        <w:pStyle w:val="FootnoteText"/>
        <w:bidi/>
        <w:rPr>
          <w:rFonts w:cstheme="minorHAnsi"/>
          <w:rtl/>
        </w:rPr>
      </w:pPr>
      <w:hyperlink r:id="rId3" w:history="1">
        <w:r w:rsidR="0048466C" w:rsidRPr="004F57F3">
          <w:rPr>
            <w:rStyle w:val="Hyperlink"/>
            <w:rFonts w:asciiTheme="minorHAnsi" w:hAnsiTheme="minorHAnsi" w:cstheme="minorHAnsi"/>
            <w:color w:val="54BF9E" w:themeColor="accent1"/>
            <w:sz w:val="20"/>
            <w:rtl/>
          </w:rPr>
          <w:t>https://slavefreetoday.org/journal_of_modern_slavery/v2i1a2_Rise_Unite_Support_Doing_No_Harm_in_the_AntiTrafficking_Movement_countryman_roswurm.pdf</w:t>
        </w:r>
      </w:hyperlink>
    </w:p>
  </w:endnote>
  <w:endnote w:id="4">
    <w:p w14:paraId="5E520FFC" w14:textId="31AD9277" w:rsidR="00CC674C" w:rsidRPr="004F57F3" w:rsidRDefault="0048466C">
      <w:pPr>
        <w:pStyle w:val="EndnoteText"/>
        <w:bidi/>
        <w:rPr>
          <w:rFonts w:cs="Times New Roman"/>
          <w:sz w:val="18"/>
          <w:szCs w:val="18"/>
          <w:rtl/>
          <w:lang w:bidi="ar-SA"/>
        </w:rPr>
      </w:pPr>
      <w:r w:rsidRPr="004F57F3">
        <w:rPr>
          <w:rStyle w:val="EndnoteReference"/>
          <w:rFonts w:cstheme="minorHAnsi"/>
          <w:szCs w:val="20"/>
        </w:rPr>
        <w:endnoteRef/>
      </w:r>
      <w:r w:rsidRPr="004F57F3">
        <w:rPr>
          <w:rFonts w:cstheme="minorHAnsi"/>
          <w:szCs w:val="20"/>
          <w:rtl/>
          <w:cs/>
        </w:rPr>
        <w:t xml:space="preserve"> </w:t>
      </w:r>
      <w:r w:rsidRPr="004F57F3">
        <w:rPr>
          <w:rFonts w:cstheme="minorHAnsi"/>
          <w:szCs w:val="20"/>
          <w:rtl/>
          <w:lang w:bidi="ar-SA"/>
        </w:rPr>
        <w:t>موقع</w:t>
      </w:r>
      <w:r w:rsidRPr="004F57F3">
        <w:rPr>
          <w:rFonts w:cstheme="minorHAnsi"/>
          <w:szCs w:val="20"/>
          <w:rtl/>
          <w:cs/>
        </w:rPr>
        <w:t xml:space="preserve"> Mentalhealth</w:t>
      </w:r>
      <w:r w:rsidRPr="004F57F3">
        <w:rPr>
          <w:rFonts w:cstheme="minorHAnsi"/>
          <w:szCs w:val="20"/>
          <w:rtl/>
        </w:rPr>
        <w:t>.</w:t>
      </w:r>
      <w:r w:rsidRPr="004F57F3">
        <w:rPr>
          <w:rFonts w:cstheme="minorHAnsi"/>
          <w:szCs w:val="20"/>
          <w:rtl/>
          <w:cs/>
        </w:rPr>
        <w:t xml:space="preserve">org </w:t>
      </w:r>
      <w:r w:rsidRPr="004F57F3">
        <w:rPr>
          <w:rFonts w:cstheme="minorHAnsi"/>
          <w:szCs w:val="20"/>
          <w:rtl/>
        </w:rPr>
        <w:t>(</w:t>
      </w:r>
      <w:r w:rsidRPr="004F57F3">
        <w:rPr>
          <w:rFonts w:cstheme="minorHAnsi"/>
          <w:szCs w:val="20"/>
          <w:rtl/>
          <w:cs/>
        </w:rPr>
        <w:t>2015</w:t>
      </w:r>
      <w:r w:rsidRPr="004F57F3">
        <w:rPr>
          <w:rFonts w:cstheme="minorHAnsi"/>
          <w:szCs w:val="20"/>
          <w:rtl/>
        </w:rPr>
        <w:t xml:space="preserve">) </w:t>
      </w:r>
      <w:r w:rsidRPr="004F57F3">
        <w:rPr>
          <w:rFonts w:cstheme="minorHAnsi"/>
          <w:szCs w:val="20"/>
          <w:rtl/>
          <w:lang w:bidi="ar-SA"/>
        </w:rPr>
        <w:t>نهج</w:t>
      </w:r>
      <w:r w:rsidRPr="004F57F3">
        <w:rPr>
          <w:rFonts w:cstheme="minorHAnsi"/>
          <w:szCs w:val="20"/>
          <w:rtl/>
          <w:cs/>
        </w:rPr>
        <w:t xml:space="preserve"> </w:t>
      </w:r>
      <w:r w:rsidRPr="004F57F3">
        <w:rPr>
          <w:rFonts w:cstheme="minorHAnsi"/>
          <w:szCs w:val="20"/>
          <w:rtl/>
          <w:lang w:bidi="ar-SA"/>
        </w:rPr>
        <w:t>الاسترشاد</w:t>
      </w:r>
      <w:r w:rsidRPr="004F57F3">
        <w:rPr>
          <w:rFonts w:cstheme="minorHAnsi"/>
          <w:szCs w:val="20"/>
          <w:rtl/>
          <w:cs/>
        </w:rPr>
        <w:t xml:space="preserve"> </w:t>
      </w:r>
      <w:r w:rsidRPr="004F57F3">
        <w:rPr>
          <w:rFonts w:cstheme="minorHAnsi"/>
          <w:szCs w:val="20"/>
          <w:rtl/>
          <w:lang w:bidi="ar-SA"/>
        </w:rPr>
        <w:t>بالصدمات</w:t>
      </w:r>
      <w:r w:rsidRPr="004F57F3">
        <w:rPr>
          <w:rFonts w:cstheme="minorHAnsi"/>
          <w:szCs w:val="20"/>
          <w:rtl/>
          <w:cs/>
        </w:rPr>
        <w:t xml:space="preserve"> </w:t>
      </w:r>
      <w:r w:rsidRPr="004F57F3">
        <w:rPr>
          <w:rFonts w:cstheme="minorHAnsi"/>
          <w:szCs w:val="20"/>
          <w:rtl/>
          <w:lang w:bidi="ar-SA"/>
        </w:rPr>
        <w:t>النفسية</w:t>
      </w:r>
      <w:r w:rsidRPr="004F57F3">
        <w:rPr>
          <w:rFonts w:cstheme="minorHAnsi"/>
          <w:szCs w:val="20"/>
          <w:rtl/>
          <w:cs/>
        </w:rPr>
        <w:t xml:space="preserve"> </w:t>
      </w:r>
      <w:r w:rsidRPr="004F57F3">
        <w:rPr>
          <w:rFonts w:cstheme="minorHAnsi"/>
          <w:szCs w:val="20"/>
          <w:rtl/>
          <w:lang w:bidi="ar-SA"/>
        </w:rPr>
        <w:t>والتدخلات</w:t>
      </w:r>
      <w:r w:rsidRPr="004F57F3">
        <w:rPr>
          <w:rFonts w:cstheme="minorHAnsi"/>
          <w:szCs w:val="20"/>
          <w:rtl/>
          <w:cs/>
        </w:rPr>
        <w:t xml:space="preserve"> </w:t>
      </w:r>
      <w:r w:rsidRPr="004F57F3">
        <w:rPr>
          <w:rFonts w:cstheme="minorHAnsi"/>
          <w:szCs w:val="20"/>
          <w:rtl/>
          <w:lang w:bidi="ar-SA"/>
        </w:rPr>
        <w:t>الخاصة</w:t>
      </w:r>
      <w:r w:rsidRPr="004F57F3">
        <w:rPr>
          <w:rFonts w:cstheme="minorHAnsi"/>
          <w:szCs w:val="20"/>
          <w:rtl/>
          <w:cs/>
        </w:rPr>
        <w:t xml:space="preserve"> </w:t>
      </w:r>
      <w:r w:rsidRPr="004F57F3">
        <w:rPr>
          <w:rFonts w:cstheme="minorHAnsi"/>
          <w:szCs w:val="20"/>
          <w:rtl/>
          <w:lang w:bidi="ar-SA"/>
        </w:rPr>
        <w:t>بالصدمات</w:t>
      </w:r>
      <w:r w:rsidRPr="004F57F3">
        <w:rPr>
          <w:rFonts w:cstheme="minorHAnsi"/>
          <w:szCs w:val="20"/>
          <w:rtl/>
          <w:cs/>
        </w:rPr>
        <w:t xml:space="preserve"> </w:t>
      </w:r>
      <w:r w:rsidRPr="004F57F3">
        <w:rPr>
          <w:rFonts w:cstheme="minorHAnsi"/>
          <w:szCs w:val="20"/>
          <w:rtl/>
          <w:lang w:bidi="ar-SA"/>
        </w:rPr>
        <w:t>النفسية</w:t>
      </w:r>
      <w:r w:rsidRPr="004F57F3">
        <w:rPr>
          <w:rFonts w:cstheme="minorHAnsi"/>
          <w:szCs w:val="20"/>
          <w:rtl/>
          <w:cs/>
        </w:rPr>
        <w:t xml:space="preserve"> (</w:t>
      </w:r>
      <w:r w:rsidRPr="004F57F3">
        <w:rPr>
          <w:rFonts w:cstheme="minorHAnsi"/>
          <w:szCs w:val="20"/>
          <w:rtl/>
        </w:rPr>
        <w:t>Trauma</w:t>
      </w:r>
      <w:r w:rsidRPr="004F57F3">
        <w:rPr>
          <w:rFonts w:cstheme="minorHAnsi"/>
          <w:szCs w:val="20"/>
          <w:rtl/>
          <w:cs/>
        </w:rPr>
        <w:t>-</w:t>
      </w:r>
      <w:r w:rsidRPr="004F57F3">
        <w:rPr>
          <w:rFonts w:cstheme="minorHAnsi"/>
          <w:szCs w:val="20"/>
          <w:rtl/>
        </w:rPr>
        <w:t>Informed Approach and Trauma</w:t>
      </w:r>
      <w:r w:rsidRPr="004F57F3">
        <w:rPr>
          <w:rFonts w:cstheme="minorHAnsi"/>
          <w:szCs w:val="20"/>
          <w:rtl/>
          <w:cs/>
        </w:rPr>
        <w:t>-</w:t>
      </w:r>
      <w:r w:rsidRPr="004F57F3">
        <w:rPr>
          <w:rFonts w:cstheme="minorHAnsi"/>
          <w:szCs w:val="20"/>
          <w:rtl/>
        </w:rPr>
        <w:t>Specific Interventions</w:t>
      </w:r>
      <w:r w:rsidRPr="004F57F3">
        <w:rPr>
          <w:rFonts w:cstheme="minorHAnsi"/>
          <w:szCs w:val="20"/>
          <w:rtl/>
          <w:cs/>
        </w:rPr>
        <w:t xml:space="preserve">). </w:t>
      </w:r>
      <w:r w:rsidRPr="004F57F3">
        <w:rPr>
          <w:rFonts w:cstheme="minorHAnsi"/>
          <w:szCs w:val="20"/>
          <w:rtl/>
          <w:lang w:bidi="ar-SA"/>
        </w:rPr>
        <w:t>تم</w:t>
      </w:r>
      <w:r w:rsidRPr="004F57F3">
        <w:rPr>
          <w:rFonts w:cstheme="minorHAnsi"/>
          <w:szCs w:val="20"/>
          <w:rtl/>
          <w:cs/>
        </w:rPr>
        <w:t xml:space="preserve"> </w:t>
      </w:r>
      <w:r w:rsidRPr="004F57F3">
        <w:rPr>
          <w:rFonts w:cstheme="minorHAnsi"/>
          <w:szCs w:val="20"/>
          <w:rtl/>
          <w:lang w:bidi="ar-SA"/>
        </w:rPr>
        <w:t>الوصول</w:t>
      </w:r>
      <w:r w:rsidRPr="004F57F3">
        <w:rPr>
          <w:rFonts w:cstheme="minorHAnsi"/>
          <w:szCs w:val="20"/>
          <w:rtl/>
          <w:cs/>
        </w:rPr>
        <w:t xml:space="preserve"> </w:t>
      </w:r>
      <w:r w:rsidRPr="004F57F3">
        <w:rPr>
          <w:rFonts w:cstheme="minorHAnsi"/>
          <w:szCs w:val="20"/>
          <w:rtl/>
          <w:lang w:bidi="ar-SA"/>
        </w:rPr>
        <w:t>في</w:t>
      </w:r>
      <w:r w:rsidRPr="004F57F3">
        <w:rPr>
          <w:rFonts w:cstheme="minorHAnsi"/>
          <w:szCs w:val="20"/>
          <w:rtl/>
          <w:cs/>
        </w:rPr>
        <w:t xml:space="preserve"> 4</w:t>
      </w:r>
      <w:r w:rsidRPr="004F57F3">
        <w:rPr>
          <w:rFonts w:cstheme="minorHAnsi"/>
          <w:szCs w:val="20"/>
          <w:rtl/>
        </w:rPr>
        <w:t>/</w:t>
      </w:r>
      <w:r w:rsidRPr="004F57F3">
        <w:rPr>
          <w:rFonts w:cstheme="minorHAnsi"/>
          <w:szCs w:val="20"/>
          <w:rtl/>
          <w:cs/>
        </w:rPr>
        <w:t>8</w:t>
      </w:r>
      <w:r w:rsidRPr="004F57F3">
        <w:rPr>
          <w:rFonts w:cstheme="minorHAnsi"/>
          <w:szCs w:val="20"/>
          <w:rtl/>
        </w:rPr>
        <w:t>/</w:t>
      </w:r>
      <w:r w:rsidRPr="004F57F3">
        <w:rPr>
          <w:rFonts w:cstheme="minorHAnsi"/>
          <w:szCs w:val="20"/>
          <w:rtl/>
          <w:cs/>
        </w:rPr>
        <w:t xml:space="preserve">2020 </w:t>
      </w:r>
      <w:r w:rsidRPr="004F57F3">
        <w:rPr>
          <w:rFonts w:cstheme="minorHAnsi"/>
          <w:szCs w:val="20"/>
          <w:rtl/>
          <w:lang w:bidi="ar-SA"/>
        </w:rPr>
        <w:t>الرابط</w:t>
      </w:r>
      <w:r w:rsidRPr="004F57F3">
        <w:rPr>
          <w:rFonts w:cstheme="minorHAnsi"/>
          <w:szCs w:val="20"/>
          <w:rtl/>
          <w:cs/>
        </w:rPr>
        <w:t xml:space="preserve"> </w:t>
      </w:r>
      <w:hyperlink r:id="rId4" w:anchor=":~:text=Recognizes%20the%20signs%20and%20symptoms,actively%20resist%20re%2Dtraumatization.%22" w:history="1">
        <w:r w:rsidRPr="004F57F3">
          <w:rPr>
            <w:rStyle w:val="Hyperlink"/>
            <w:rFonts w:asciiTheme="minorHAnsi" w:hAnsiTheme="minorHAnsi" w:cstheme="minorHAnsi"/>
            <w:color w:val="54BF9E" w:themeColor="accent1"/>
            <w:sz w:val="20"/>
            <w:szCs w:val="20"/>
            <w:rtl/>
            <w:cs/>
          </w:rPr>
          <w:t>https</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www</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mentalhealth</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org</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get</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help</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trauma</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text</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Recognizes</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20</w:t>
        </w:r>
        <w:r w:rsidRPr="004F57F3">
          <w:rPr>
            <w:rStyle w:val="Hyperlink"/>
            <w:rFonts w:asciiTheme="minorHAnsi" w:hAnsiTheme="minorHAnsi" w:cstheme="minorHAnsi"/>
            <w:color w:val="54BF9E" w:themeColor="accent1"/>
            <w:sz w:val="20"/>
            <w:szCs w:val="20"/>
            <w:rtl/>
            <w:cs/>
          </w:rPr>
          <w:t>the</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20</w:t>
        </w:r>
        <w:r w:rsidRPr="004F57F3">
          <w:rPr>
            <w:rStyle w:val="Hyperlink"/>
            <w:rFonts w:asciiTheme="minorHAnsi" w:hAnsiTheme="minorHAnsi" w:cstheme="minorHAnsi"/>
            <w:color w:val="54BF9E" w:themeColor="accent1"/>
            <w:sz w:val="20"/>
            <w:szCs w:val="20"/>
            <w:rtl/>
          </w:rPr>
          <w:t>signs</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20</w:t>
        </w:r>
        <w:r w:rsidRPr="004F57F3">
          <w:rPr>
            <w:rStyle w:val="Hyperlink"/>
            <w:rFonts w:asciiTheme="minorHAnsi" w:hAnsiTheme="minorHAnsi" w:cstheme="minorHAnsi"/>
            <w:color w:val="54BF9E" w:themeColor="accent1"/>
            <w:sz w:val="20"/>
            <w:szCs w:val="20"/>
            <w:rtl/>
            <w:cs/>
          </w:rPr>
          <w:t>and</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20</w:t>
        </w:r>
        <w:r w:rsidRPr="004F57F3">
          <w:rPr>
            <w:rStyle w:val="Hyperlink"/>
            <w:rFonts w:asciiTheme="minorHAnsi" w:hAnsiTheme="minorHAnsi" w:cstheme="minorHAnsi"/>
            <w:color w:val="54BF9E" w:themeColor="accent1"/>
            <w:sz w:val="20"/>
            <w:szCs w:val="20"/>
            <w:rtl/>
          </w:rPr>
          <w:t>symptoms</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act</w:t>
        </w:r>
        <w:r w:rsidRPr="004F57F3">
          <w:rPr>
            <w:rStyle w:val="Hyperlink"/>
            <w:rFonts w:asciiTheme="minorHAnsi" w:hAnsiTheme="minorHAnsi" w:cstheme="minorHAnsi"/>
            <w:color w:val="54BF9E" w:themeColor="accent1"/>
            <w:sz w:val="20"/>
            <w:szCs w:val="20"/>
            <w:rtl/>
            <w:cs/>
          </w:rPr>
          <w:t>ively</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20</w:t>
        </w:r>
        <w:r w:rsidRPr="004F57F3">
          <w:rPr>
            <w:rStyle w:val="Hyperlink"/>
            <w:rFonts w:asciiTheme="minorHAnsi" w:hAnsiTheme="minorHAnsi" w:cstheme="minorHAnsi"/>
            <w:color w:val="54BF9E" w:themeColor="accent1"/>
            <w:sz w:val="20"/>
            <w:szCs w:val="20"/>
            <w:rtl/>
          </w:rPr>
          <w:t>resist</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20</w:t>
        </w:r>
        <w:r w:rsidRPr="004F57F3">
          <w:rPr>
            <w:rStyle w:val="Hyperlink"/>
            <w:rFonts w:asciiTheme="minorHAnsi" w:hAnsiTheme="minorHAnsi" w:cstheme="minorHAnsi"/>
            <w:color w:val="54BF9E" w:themeColor="accent1"/>
            <w:sz w:val="20"/>
            <w:szCs w:val="20"/>
            <w:rtl/>
            <w:cs/>
          </w:rPr>
          <w:t>re</w:t>
        </w:r>
        <w:r w:rsidRPr="004F57F3">
          <w:rPr>
            <w:rStyle w:val="Hyperlink"/>
            <w:rFonts w:asciiTheme="minorHAnsi" w:hAnsiTheme="minorHAnsi" w:cstheme="minorHAnsi"/>
            <w:color w:val="54BF9E" w:themeColor="accent1"/>
            <w:sz w:val="20"/>
            <w:szCs w:val="20"/>
            <w:rtl/>
          </w:rPr>
          <w:t>%</w:t>
        </w:r>
        <w:r w:rsidRPr="004F57F3">
          <w:rPr>
            <w:rStyle w:val="Hyperlink"/>
            <w:rFonts w:asciiTheme="minorHAnsi" w:hAnsiTheme="minorHAnsi" w:cstheme="minorHAnsi"/>
            <w:color w:val="54BF9E" w:themeColor="accent1"/>
            <w:sz w:val="20"/>
            <w:szCs w:val="20"/>
            <w:rtl/>
            <w:cs/>
          </w:rPr>
          <w:t>2</w:t>
        </w:r>
        <w:r w:rsidRPr="004F57F3">
          <w:rPr>
            <w:rStyle w:val="Hyperlink"/>
            <w:rFonts w:asciiTheme="minorHAnsi" w:hAnsiTheme="minorHAnsi" w:cstheme="minorHAnsi"/>
            <w:color w:val="54BF9E" w:themeColor="accent1"/>
            <w:sz w:val="20"/>
            <w:szCs w:val="20"/>
            <w:rtl/>
          </w:rPr>
          <w:t>Dtraumatization</w:t>
        </w:r>
        <w:r w:rsidRPr="004F57F3">
          <w:rPr>
            <w:rStyle w:val="Hyperlink"/>
            <w:rFonts w:asciiTheme="minorHAnsi" w:hAnsiTheme="minorHAnsi" w:cstheme="minorHAnsi"/>
            <w:color w:val="54BF9E" w:themeColor="accent1"/>
            <w:sz w:val="20"/>
            <w:szCs w:val="20"/>
            <w:rtl/>
            <w:cs/>
          </w:rPr>
          <w:t>.%</w:t>
        </w:r>
        <w:r w:rsidRPr="004F57F3">
          <w:rPr>
            <w:rStyle w:val="Hyperlink"/>
            <w:rFonts w:asciiTheme="minorHAnsi" w:hAnsiTheme="minorHAnsi" w:cstheme="minorHAnsi"/>
            <w:color w:val="54BF9E" w:themeColor="accent1"/>
            <w:sz w:val="20"/>
            <w:szCs w:val="20"/>
            <w:rtl/>
          </w:rPr>
          <w:t>22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aunPenh">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Times New Roman"/>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82255906"/>
      <w:docPartObj>
        <w:docPartGallery w:val="Page Numbers (Bottom of Page)"/>
        <w:docPartUnique/>
      </w:docPartObj>
    </w:sdtPr>
    <w:sdtEndPr>
      <w:rPr>
        <w:rStyle w:val="PageNumber"/>
      </w:rPr>
    </w:sdtEndPr>
    <w:sdtContent>
      <w:p w14:paraId="51BE9D00" w14:textId="61AEAEA4" w:rsidR="00CC674C" w:rsidRDefault="0048466C">
        <w:pPr>
          <w:pStyle w:val="Footer"/>
          <w:framePr w:wrap="none" w:vAnchor="text" w:hAnchor="margin" w:xAlign="right" w:y="1"/>
          <w:bidi/>
          <w:rPr>
            <w:rStyle w:val="PageNumber"/>
            <w:rFonts w:cs="Arial"/>
            <w:rtl/>
          </w:rPr>
        </w:pPr>
        <w:r>
          <w:rPr>
            <w:rStyle w:val="PageNumber"/>
          </w:rPr>
          <w:fldChar w:fldCharType="begin"/>
        </w:r>
        <w:r>
          <w:rPr>
            <w:rStyle w:val="PageNumber"/>
            <w:rFonts w:cs="Arial"/>
            <w:rtl/>
          </w:rPr>
          <w:instrText xml:space="preserve"> PAGE </w:instrText>
        </w:r>
        <w:r>
          <w:rPr>
            <w:rStyle w:val="PageNumber"/>
          </w:rPr>
          <w:fldChar w:fldCharType="end"/>
        </w:r>
      </w:p>
    </w:sdtContent>
  </w:sdt>
  <w:p w14:paraId="4068F149" w14:textId="77777777" w:rsidR="00CC674C" w:rsidRDefault="00CC674C">
    <w:pPr>
      <w:pStyle w:val="Footer"/>
      <w:bidi/>
      <w:ind w:right="360"/>
      <w:rPr>
        <w:rFonts w:cs="Arial"/>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759569185"/>
      <w:docPartObj>
        <w:docPartGallery w:val="Page Numbers (Bottom of Page)"/>
        <w:docPartUnique/>
      </w:docPartObj>
    </w:sdtPr>
    <w:sdtEndPr>
      <w:rPr>
        <w:rStyle w:val="PageNumber"/>
      </w:rPr>
    </w:sdtEndPr>
    <w:sdtContent>
      <w:sdt>
        <w:sdtPr>
          <w:rPr>
            <w:rStyle w:val="PageNumber"/>
            <w:rtl/>
          </w:rPr>
          <w:id w:val="915128496"/>
          <w:docPartObj>
            <w:docPartGallery w:val="Page Numbers (Bottom of Page)"/>
            <w:docPartUnique/>
          </w:docPartObj>
        </w:sdtPr>
        <w:sdtEndPr>
          <w:rPr>
            <w:rStyle w:val="PageNumber"/>
          </w:rPr>
        </w:sdtEndPr>
        <w:sdtContent>
          <w:p w14:paraId="3E77ED9C" w14:textId="77777777" w:rsidR="00CC674C" w:rsidRDefault="0048466C">
            <w:pPr>
              <w:pStyle w:val="Footer"/>
              <w:framePr w:w="557" w:wrap="none" w:vAnchor="text" w:hAnchor="page" w:x="10657" w:y="35"/>
              <w:bidi/>
              <w:rPr>
                <w:rStyle w:val="PageNumber"/>
                <w:rFonts w:ascii="Arial" w:hAnsi="Arial" w:cs="Arial"/>
                <w:rtl/>
              </w:rPr>
            </w:pPr>
            <w:r w:rsidRPr="009B31DA">
              <w:rPr>
                <w:rStyle w:val="PageNumber"/>
                <w:rFonts w:ascii="Helvetica" w:hAnsi="Helvetica"/>
                <w:color w:val="A2973F" w:themeColor="accent2"/>
                <w:sz w:val="24"/>
              </w:rPr>
              <w:fldChar w:fldCharType="begin"/>
            </w:r>
            <w:r w:rsidRPr="009B31DA">
              <w:rPr>
                <w:rStyle w:val="PageNumber"/>
                <w:rFonts w:ascii="Helvetica" w:hAnsi="Helvetica" w:cs="Helvetica"/>
                <w:color w:val="A2973F" w:themeColor="accent2"/>
                <w:sz w:val="24"/>
                <w:szCs w:val="24"/>
                <w:rtl/>
              </w:rPr>
              <w:instrText xml:space="preserve"> PAGE </w:instrText>
            </w:r>
            <w:r w:rsidRPr="009B31DA">
              <w:rPr>
                <w:rStyle w:val="PageNumber"/>
                <w:rFonts w:ascii="Helvetica" w:hAnsi="Helvetica"/>
                <w:color w:val="A2973F" w:themeColor="accent2"/>
                <w:sz w:val="24"/>
                <w:szCs w:val="24"/>
              </w:rPr>
              <w:fldChar w:fldCharType="separate"/>
            </w:r>
            <w:r w:rsidR="00020F7F">
              <w:rPr>
                <w:rStyle w:val="PageNumber"/>
                <w:rFonts w:ascii="Helvetica" w:hAnsi="Helvetica" w:cs="Times New Roman"/>
                <w:noProof/>
                <w:color w:val="A2973F" w:themeColor="accent2"/>
                <w:sz w:val="24"/>
                <w:szCs w:val="24"/>
                <w:rtl/>
              </w:rPr>
              <w:t>1</w:t>
            </w:r>
            <w:r w:rsidRPr="009B31DA">
              <w:rPr>
                <w:rStyle w:val="PageNumber"/>
                <w:rFonts w:ascii="Helvetica" w:hAnsi="Helvetica"/>
                <w:color w:val="A2973F" w:themeColor="accent2"/>
                <w:sz w:val="24"/>
                <w:szCs w:val="24"/>
              </w:rPr>
              <w:fldChar w:fldCharType="end"/>
            </w:r>
          </w:p>
        </w:sdtContent>
      </w:sdt>
      <w:p w14:paraId="61D4563A" w14:textId="19E3619A" w:rsidR="00CC674C" w:rsidRDefault="00773792">
        <w:pPr>
          <w:pStyle w:val="Footer"/>
          <w:framePr w:w="557" w:wrap="none" w:vAnchor="text" w:hAnchor="page" w:x="10657" w:y="35"/>
          <w:bidi/>
          <w:rPr>
            <w:rStyle w:val="PageNumber"/>
            <w:rFonts w:cs="Arial"/>
            <w:rtl/>
          </w:rPr>
        </w:pPr>
      </w:p>
    </w:sdtContent>
  </w:sdt>
  <w:p w14:paraId="4E018967" w14:textId="1061BB52" w:rsidR="00CC674C" w:rsidRDefault="0048466C">
    <w:pPr>
      <w:pStyle w:val="Footer"/>
      <w:tabs>
        <w:tab w:val="left" w:pos="10732"/>
      </w:tabs>
      <w:bidi/>
      <w:spacing w:before="240"/>
      <w:ind w:right="360"/>
      <w:jc w:val="left"/>
      <w:rPr>
        <w:rFonts w:ascii="Helvetica" w:hAnsi="Helvetica" w:cs="Helvetica"/>
        <w:color w:val="888B91" w:themeColor="text1" w:themeTint="A6"/>
        <w:sz w:val="24"/>
        <w:szCs w:val="24"/>
        <w:rtl/>
      </w:rPr>
    </w:pPr>
    <w:r>
      <w:rPr>
        <w:rFonts w:ascii="Helvetica" w:hAnsi="Helvetica" w:cs="Times New Roman"/>
        <w:color w:val="283A51" w:themeColor="accent3"/>
        <w:sz w:val="24"/>
        <w:rtl/>
      </w:rPr>
      <w:t>safeguarding</w:t>
    </w:r>
    <w:r>
      <w:rPr>
        <w:rFonts w:ascii="Helvetica" w:hAnsi="Helvetica" w:cs="Times New Roman"/>
        <w:color w:val="54BF9E" w:themeColor="accent1"/>
        <w:sz w:val="24"/>
        <w:rtl/>
      </w:rPr>
      <w:t>support</w:t>
    </w:r>
    <w:r>
      <w:rPr>
        <w:rFonts w:ascii="Helvetica" w:hAnsi="Helvetica" w:cs="Times New Roman"/>
        <w:color w:val="283A51" w:themeColor="accent3"/>
        <w:sz w:val="24"/>
        <w:rtl/>
      </w:rPr>
      <w:t>hub.org</w:t>
    </w:r>
    <w:r>
      <w:rPr>
        <w:rFonts w:ascii="Helvetica" w:hAnsi="Helvetica"/>
        <w:color w:val="A2973F" w:themeColor="accent2"/>
        <w:sz w:val="24"/>
        <w:rtl/>
      </w:rPr>
      <w:t xml:space="preserve"> | </w:t>
    </w:r>
    <w:r>
      <w:rPr>
        <w:rFonts w:ascii="Helvetica" w:hAnsi="Helvetica"/>
        <w:color w:val="283A51" w:themeColor="accent3"/>
        <w:sz w:val="24"/>
        <w:rtl/>
      </w:rPr>
      <w:t>مذكرة إرشادية</w:t>
    </w:r>
    <w:r>
      <w:rPr>
        <w:rFonts w:ascii="Helvetica" w:hAnsi="Helvetica"/>
        <w:color w:val="A2973F" w:themeColor="accent2"/>
        <w:sz w:val="24"/>
        <w:rtl/>
      </w:rPr>
      <w:t xml:space="preserve"> </w:t>
    </w:r>
    <w:r>
      <w:rPr>
        <w:rFonts w:ascii="Helvetica" w:hAnsi="Helvetica"/>
        <w:color w:val="54BF9E" w:themeColor="accent1"/>
        <w:sz w:val="24"/>
        <w:rtl/>
      </w:rPr>
      <w:t>الاستغلال والاعتداء والتحرش الجنسي</w:t>
    </w:r>
    <w:r>
      <w:rPr>
        <w:rFonts w:ascii="Helvetica" w:hAnsi="Helvetica"/>
        <w:color w:val="A2973F" w:themeColor="accent2"/>
        <w:sz w:val="24"/>
        <w:rtl/>
      </w:rPr>
      <w:t xml:space="preserve"> </w:t>
    </w:r>
    <w:r>
      <w:rPr>
        <w:rFonts w:ascii="Helvetica" w:hAnsi="Helvetica"/>
        <w:color w:val="54BF9E" w:themeColor="accent1"/>
        <w:sz w:val="24"/>
        <w:rtl/>
      </w:rPr>
      <w:t>وكوفيد-19</w:t>
    </w:r>
    <w:r>
      <w:rPr>
        <w:rFonts w:ascii="Helvetica" w:hAnsi="Helvetica"/>
        <w:color w:val="A2973F" w:themeColor="accent2"/>
        <w:sz w:val="24"/>
        <w:rtl/>
      </w:rPr>
      <w:t xml:space="preserve"> | </w:t>
    </w:r>
    <w:r>
      <w:rPr>
        <w:rFonts w:ascii="Helvetica" w:hAnsi="Helvetica"/>
        <w:color w:val="283A51" w:themeColor="accent3"/>
        <w:sz w:val="24"/>
        <w:rtl/>
      </w:rPr>
      <w:t>أيار/مايو 2020</w:t>
    </w:r>
    <w:r>
      <w:rPr>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783184136"/>
      <w:docPartObj>
        <w:docPartGallery w:val="Page Numbers (Bottom of Page)"/>
        <w:docPartUnique/>
      </w:docPartObj>
    </w:sdtPr>
    <w:sdtEndPr>
      <w:rPr>
        <w:rStyle w:val="PageNumber"/>
      </w:rPr>
    </w:sdtEndPr>
    <w:sdtContent>
      <w:p w14:paraId="553B868A" w14:textId="6BDE7F38" w:rsidR="00CC674C" w:rsidRDefault="0048466C">
        <w:pPr>
          <w:pStyle w:val="Footer"/>
          <w:framePr w:wrap="none" w:vAnchor="text" w:hAnchor="margin" w:xAlign="right" w:y="42"/>
          <w:bidi/>
          <w:rPr>
            <w:rStyle w:val="PageNumber"/>
            <w:rFonts w:cs="Arial"/>
            <w:rtl/>
          </w:rPr>
        </w:pPr>
        <w:r w:rsidRPr="009B31DA">
          <w:rPr>
            <w:rStyle w:val="PageNumber"/>
            <w:rFonts w:ascii="Helvetica" w:hAnsi="Helvetica"/>
            <w:color w:val="A2973F" w:themeColor="accent2"/>
            <w:sz w:val="24"/>
          </w:rPr>
          <w:fldChar w:fldCharType="begin"/>
        </w:r>
        <w:r w:rsidRPr="009B31DA">
          <w:rPr>
            <w:rStyle w:val="PageNumber"/>
            <w:rFonts w:ascii="Helvetica" w:hAnsi="Helvetica" w:cs="Helvetica"/>
            <w:color w:val="A2973F" w:themeColor="accent2"/>
            <w:sz w:val="24"/>
            <w:szCs w:val="24"/>
            <w:rtl/>
          </w:rPr>
          <w:instrText xml:space="preserve"> PAGE </w:instrText>
        </w:r>
        <w:r w:rsidRPr="009B31DA">
          <w:rPr>
            <w:rStyle w:val="PageNumber"/>
            <w:rFonts w:ascii="Helvetica" w:hAnsi="Helvetica"/>
            <w:color w:val="A2973F" w:themeColor="accent2"/>
            <w:sz w:val="24"/>
            <w:szCs w:val="24"/>
          </w:rPr>
          <w:fldChar w:fldCharType="separate"/>
        </w:r>
        <w:r w:rsidR="004F57F3">
          <w:rPr>
            <w:rStyle w:val="PageNumber"/>
            <w:rFonts w:ascii="Helvetica" w:hAnsi="Helvetica" w:cs="Times New Roman"/>
            <w:noProof/>
            <w:color w:val="A2973F" w:themeColor="accent2"/>
            <w:sz w:val="24"/>
            <w:szCs w:val="24"/>
            <w:rtl/>
          </w:rPr>
          <w:t>1</w:t>
        </w:r>
        <w:r w:rsidRPr="009B31DA">
          <w:rPr>
            <w:rStyle w:val="PageNumber"/>
            <w:rFonts w:ascii="Helvetica" w:hAnsi="Helvetica"/>
            <w:color w:val="A2973F" w:themeColor="accent2"/>
            <w:sz w:val="24"/>
            <w:szCs w:val="24"/>
          </w:rPr>
          <w:fldChar w:fldCharType="end"/>
        </w:r>
      </w:p>
    </w:sdtContent>
  </w:sdt>
  <w:p w14:paraId="1EBAC907" w14:textId="0198274D" w:rsidR="00CC674C" w:rsidRDefault="0048466C">
    <w:pPr>
      <w:pStyle w:val="Footer"/>
      <w:tabs>
        <w:tab w:val="left" w:pos="10732"/>
      </w:tabs>
      <w:bidi/>
      <w:spacing w:before="240"/>
      <w:ind w:right="360"/>
      <w:jc w:val="left"/>
      <w:rPr>
        <w:rFonts w:ascii="Helvetica" w:hAnsi="Helvetica" w:cs="Helvetica"/>
        <w:color w:val="888B91" w:themeColor="text1" w:themeTint="A6"/>
        <w:sz w:val="24"/>
        <w:szCs w:val="24"/>
        <w:rtl/>
      </w:rPr>
    </w:pPr>
    <w:r>
      <w:rPr>
        <w:rFonts w:ascii="Helvetica" w:hAnsi="Helvetica" w:cs="Times New Roman"/>
        <w:color w:val="283A51" w:themeColor="accent3"/>
        <w:sz w:val="24"/>
        <w:rtl/>
      </w:rPr>
      <w:t>safeguarding</w:t>
    </w:r>
    <w:r>
      <w:rPr>
        <w:rFonts w:ascii="Helvetica" w:hAnsi="Helvetica" w:cs="Times New Roman"/>
        <w:color w:val="54BF9E" w:themeColor="accent1"/>
        <w:sz w:val="24"/>
        <w:rtl/>
      </w:rPr>
      <w:t>support</w:t>
    </w:r>
    <w:r>
      <w:rPr>
        <w:rFonts w:ascii="Helvetica" w:hAnsi="Helvetica" w:cs="Times New Roman"/>
        <w:color w:val="283A51" w:themeColor="accent3"/>
        <w:sz w:val="24"/>
        <w:rtl/>
      </w:rPr>
      <w:t>hub.org</w:t>
    </w:r>
    <w:r>
      <w:rPr>
        <w:rFonts w:ascii="Helvetica" w:hAnsi="Helvetica"/>
        <w:color w:val="A2973F" w:themeColor="accent2"/>
        <w:sz w:val="24"/>
        <w:rtl/>
      </w:rPr>
      <w:t xml:space="preserve"> | </w:t>
    </w:r>
    <w:r>
      <w:rPr>
        <w:rFonts w:ascii="Helvetica" w:hAnsi="Helvetica"/>
        <w:color w:val="283A51" w:themeColor="accent3"/>
        <w:sz w:val="24"/>
        <w:rtl/>
      </w:rPr>
      <w:t xml:space="preserve">ورقة نصائح </w:t>
    </w:r>
    <w:r>
      <w:rPr>
        <w:rFonts w:ascii="Helvetica" w:hAnsi="Helvetica"/>
        <w:color w:val="54BF9E" w:themeColor="accent1"/>
        <w:sz w:val="24"/>
        <w:rtl/>
      </w:rPr>
      <w:t>لإشراك الناجين من الاستغلال والاعتداء والتحرش الجنسي</w:t>
    </w:r>
    <w:r>
      <w:rPr>
        <w:rFonts w:ascii="Helvetica" w:hAnsi="Helvetica"/>
        <w:color w:val="A2973F" w:themeColor="accent2"/>
        <w:sz w:val="24"/>
        <w:rtl/>
      </w:rPr>
      <w:t xml:space="preserve"> | </w:t>
    </w:r>
    <w:r>
      <w:rPr>
        <w:rFonts w:ascii="Helvetica" w:hAnsi="Helvetica"/>
        <w:color w:val="283A51" w:themeColor="accent3"/>
        <w:sz w:val="24"/>
        <w:rtl/>
      </w:rPr>
      <w:t>آب/أغسطس 2020</w:t>
    </w:r>
    <w:r>
      <w:rPr>
        <w:rt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200742845"/>
      <w:docPartObj>
        <w:docPartGallery w:val="Page Numbers (Bottom of Page)"/>
        <w:docPartUnique/>
      </w:docPartObj>
    </w:sdtPr>
    <w:sdtEndPr>
      <w:rPr>
        <w:rStyle w:val="PageNumber"/>
      </w:rPr>
    </w:sdtEndPr>
    <w:sdtContent>
      <w:p w14:paraId="1FABFA4B" w14:textId="77777777" w:rsidR="00CC674C" w:rsidRDefault="0048466C">
        <w:pPr>
          <w:pStyle w:val="Footer"/>
          <w:framePr w:wrap="none" w:vAnchor="text" w:hAnchor="margin" w:xAlign="right" w:y="1"/>
          <w:bidi/>
          <w:rPr>
            <w:rStyle w:val="PageNumber"/>
            <w:rFonts w:cs="Arial"/>
            <w:rtl/>
          </w:rPr>
        </w:pPr>
        <w:r>
          <w:rPr>
            <w:rStyle w:val="PageNumber"/>
          </w:rPr>
          <w:fldChar w:fldCharType="begin"/>
        </w:r>
        <w:r>
          <w:rPr>
            <w:rStyle w:val="PageNumber"/>
            <w:rFonts w:cs="Arial"/>
            <w:rtl/>
          </w:rPr>
          <w:instrText xml:space="preserve"> PAGE </w:instrText>
        </w:r>
        <w:r>
          <w:rPr>
            <w:rStyle w:val="PageNumber"/>
          </w:rPr>
          <w:fldChar w:fldCharType="separate"/>
        </w:r>
        <w:r>
          <w:rPr>
            <w:rStyle w:val="PageNumber"/>
            <w:rFonts w:cs="Arial"/>
            <w:noProof/>
            <w:rtl/>
          </w:rPr>
          <w:t>2</w:t>
        </w:r>
        <w:r>
          <w:rPr>
            <w:rStyle w:val="PageNumber"/>
          </w:rPr>
          <w:fldChar w:fldCharType="end"/>
        </w:r>
      </w:p>
    </w:sdtContent>
  </w:sdt>
  <w:p w14:paraId="23ADD741" w14:textId="77777777" w:rsidR="00CC674C" w:rsidRDefault="00CC674C">
    <w:pPr>
      <w:pStyle w:val="Footer"/>
      <w:bidi/>
      <w:ind w:right="360"/>
      <w:rPr>
        <w:rFonts w:cs="Arial"/>
        <w:rtl/>
      </w:rPr>
    </w:pPr>
  </w:p>
  <w:p w14:paraId="5F27A171" w14:textId="77777777" w:rsidR="00CC674C" w:rsidRDefault="00CC674C">
    <w:pPr>
      <w:bidi/>
      <w:rPr>
        <w:rFonts w:cs="Arial"/>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001380789"/>
      <w:docPartObj>
        <w:docPartGallery w:val="Page Numbers (Bottom of Page)"/>
        <w:docPartUnique/>
      </w:docPartObj>
    </w:sdtPr>
    <w:sdtEndPr>
      <w:rPr>
        <w:rStyle w:val="PageNumber"/>
      </w:rPr>
    </w:sdtEndPr>
    <w:sdtContent>
      <w:sdt>
        <w:sdtPr>
          <w:rPr>
            <w:rStyle w:val="PageNumber"/>
            <w:rtl/>
          </w:rPr>
          <w:id w:val="1989974609"/>
          <w:docPartObj>
            <w:docPartGallery w:val="Page Numbers (Bottom of Page)"/>
            <w:docPartUnique/>
          </w:docPartObj>
        </w:sdtPr>
        <w:sdtEndPr>
          <w:rPr>
            <w:rStyle w:val="PageNumber"/>
          </w:rPr>
        </w:sdtEndPr>
        <w:sdtContent>
          <w:p w14:paraId="7ADB68C5" w14:textId="77777777" w:rsidR="00CC674C" w:rsidRDefault="0048466C">
            <w:pPr>
              <w:pStyle w:val="Footer"/>
              <w:framePr w:w="557" w:wrap="none" w:vAnchor="text" w:hAnchor="page" w:x="10657" w:y="35"/>
              <w:bidi/>
              <w:rPr>
                <w:rStyle w:val="PageNumber"/>
                <w:rFonts w:ascii="Arial" w:hAnsi="Arial" w:cs="Arial"/>
                <w:rtl/>
              </w:rPr>
            </w:pPr>
            <w:r w:rsidRPr="009B31DA">
              <w:rPr>
                <w:rStyle w:val="PageNumber"/>
                <w:rFonts w:ascii="Helvetica" w:hAnsi="Helvetica"/>
                <w:color w:val="A2973F" w:themeColor="accent2"/>
                <w:sz w:val="24"/>
              </w:rPr>
              <w:fldChar w:fldCharType="begin"/>
            </w:r>
            <w:r w:rsidRPr="009B31DA">
              <w:rPr>
                <w:rStyle w:val="PageNumber"/>
                <w:rFonts w:ascii="Helvetica" w:hAnsi="Helvetica" w:cs="Helvetica"/>
                <w:color w:val="A2973F" w:themeColor="accent2"/>
                <w:sz w:val="24"/>
                <w:szCs w:val="24"/>
                <w:rtl/>
              </w:rPr>
              <w:instrText xml:space="preserve"> PAGE </w:instrText>
            </w:r>
            <w:r w:rsidRPr="009B31DA">
              <w:rPr>
                <w:rStyle w:val="PageNumber"/>
                <w:rFonts w:ascii="Helvetica" w:hAnsi="Helvetica"/>
                <w:color w:val="A2973F" w:themeColor="accent2"/>
                <w:sz w:val="24"/>
                <w:szCs w:val="24"/>
              </w:rPr>
              <w:fldChar w:fldCharType="separate"/>
            </w:r>
            <w:r w:rsidR="004F57F3">
              <w:rPr>
                <w:rStyle w:val="PageNumber"/>
                <w:rFonts w:ascii="Helvetica" w:hAnsi="Helvetica" w:cs="Times New Roman"/>
                <w:noProof/>
                <w:color w:val="A2973F" w:themeColor="accent2"/>
                <w:sz w:val="24"/>
                <w:szCs w:val="24"/>
                <w:rtl/>
              </w:rPr>
              <w:t>2</w:t>
            </w:r>
            <w:r w:rsidRPr="009B31DA">
              <w:rPr>
                <w:rStyle w:val="PageNumber"/>
                <w:rFonts w:ascii="Helvetica" w:hAnsi="Helvetica"/>
                <w:color w:val="A2973F" w:themeColor="accent2"/>
                <w:sz w:val="24"/>
                <w:szCs w:val="24"/>
              </w:rPr>
              <w:fldChar w:fldCharType="end"/>
            </w:r>
          </w:p>
        </w:sdtContent>
      </w:sdt>
      <w:p w14:paraId="4E4F39D6" w14:textId="77777777" w:rsidR="00CC674C" w:rsidRDefault="00773792">
        <w:pPr>
          <w:pStyle w:val="Footer"/>
          <w:framePr w:w="557" w:wrap="none" w:vAnchor="text" w:hAnchor="page" w:x="10657" w:y="35"/>
          <w:bidi/>
          <w:rPr>
            <w:rStyle w:val="PageNumber"/>
            <w:rFonts w:cs="Arial"/>
            <w:rtl/>
          </w:rPr>
        </w:pPr>
      </w:p>
    </w:sdtContent>
  </w:sdt>
  <w:p w14:paraId="506AB2B7" w14:textId="239E8D33" w:rsidR="00CC674C" w:rsidRDefault="0048466C">
    <w:pPr>
      <w:pStyle w:val="Footer"/>
      <w:tabs>
        <w:tab w:val="left" w:pos="10732"/>
      </w:tabs>
      <w:bidi/>
      <w:spacing w:before="240"/>
      <w:ind w:right="360"/>
      <w:jc w:val="left"/>
      <w:rPr>
        <w:rFonts w:ascii="Helvetica" w:hAnsi="Helvetica" w:cs="Helvetica"/>
        <w:color w:val="888B91" w:themeColor="text1" w:themeTint="A6"/>
        <w:sz w:val="24"/>
        <w:szCs w:val="24"/>
        <w:rtl/>
      </w:rPr>
    </w:pPr>
    <w:r>
      <w:rPr>
        <w:rFonts w:ascii="Helvetica" w:hAnsi="Helvetica" w:cs="Times New Roman"/>
        <w:color w:val="283A51" w:themeColor="accent3"/>
        <w:sz w:val="24"/>
        <w:rtl/>
      </w:rPr>
      <w:t>safeguarding</w:t>
    </w:r>
    <w:r>
      <w:rPr>
        <w:rFonts w:ascii="Helvetica" w:hAnsi="Helvetica" w:cs="Times New Roman"/>
        <w:color w:val="54BF9E" w:themeColor="accent1"/>
        <w:sz w:val="24"/>
        <w:rtl/>
      </w:rPr>
      <w:t>support</w:t>
    </w:r>
    <w:r>
      <w:rPr>
        <w:rFonts w:ascii="Helvetica" w:hAnsi="Helvetica" w:cs="Times New Roman"/>
        <w:color w:val="283A51" w:themeColor="accent3"/>
        <w:sz w:val="24"/>
        <w:rtl/>
      </w:rPr>
      <w:t>hub.org</w:t>
    </w:r>
    <w:r>
      <w:rPr>
        <w:rFonts w:ascii="Helvetica" w:hAnsi="Helvetica"/>
        <w:color w:val="A2973F" w:themeColor="accent2"/>
        <w:sz w:val="24"/>
        <w:rtl/>
      </w:rPr>
      <w:t xml:space="preserve"> | </w:t>
    </w:r>
    <w:r>
      <w:rPr>
        <w:rFonts w:ascii="Helvetica" w:hAnsi="Helvetica"/>
        <w:color w:val="283A51" w:themeColor="accent3"/>
        <w:sz w:val="24"/>
        <w:rtl/>
      </w:rPr>
      <w:t xml:space="preserve">ورقة نصائح </w:t>
    </w:r>
    <w:r>
      <w:rPr>
        <w:rFonts w:ascii="Helvetica" w:hAnsi="Helvetica"/>
        <w:color w:val="54BF9E" w:themeColor="accent1"/>
        <w:sz w:val="24"/>
        <w:rtl/>
      </w:rPr>
      <w:t>لإشراك الناجين من الاستغلال والاعتداء والتحرش الجنسي</w:t>
    </w:r>
    <w:r>
      <w:rPr>
        <w:rFonts w:ascii="Helvetica" w:hAnsi="Helvetica"/>
        <w:color w:val="A2973F" w:themeColor="accent2"/>
        <w:sz w:val="24"/>
        <w:rtl/>
      </w:rPr>
      <w:t xml:space="preserve"> | </w:t>
    </w:r>
    <w:r>
      <w:rPr>
        <w:rFonts w:ascii="Helvetica" w:hAnsi="Helvetica"/>
        <w:color w:val="283A51" w:themeColor="accent3"/>
        <w:sz w:val="24"/>
        <w:rtl/>
      </w:rPr>
      <w:t>آب/أغسطس 2020</w:t>
    </w:r>
    <w:r>
      <w:rPr>
        <w:rt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066479516"/>
      <w:docPartObj>
        <w:docPartGallery w:val="Page Numbers (Bottom of Page)"/>
        <w:docPartUnique/>
      </w:docPartObj>
    </w:sdtPr>
    <w:sdtEndPr>
      <w:rPr>
        <w:rStyle w:val="PageNumber"/>
      </w:rPr>
    </w:sdtEndPr>
    <w:sdtContent>
      <w:p w14:paraId="2A75808E" w14:textId="77777777" w:rsidR="00CC674C" w:rsidRDefault="0048466C">
        <w:pPr>
          <w:pStyle w:val="Footer"/>
          <w:framePr w:wrap="none" w:vAnchor="text" w:hAnchor="margin" w:xAlign="right" w:y="42"/>
          <w:bidi/>
          <w:rPr>
            <w:rStyle w:val="PageNumber"/>
            <w:rFonts w:cs="Arial"/>
            <w:rtl/>
          </w:rPr>
        </w:pPr>
        <w:r w:rsidRPr="009B31DA">
          <w:rPr>
            <w:rStyle w:val="PageNumber"/>
            <w:rFonts w:ascii="Helvetica" w:hAnsi="Helvetica"/>
            <w:color w:val="A2973F" w:themeColor="accent2"/>
            <w:sz w:val="24"/>
          </w:rPr>
          <w:fldChar w:fldCharType="begin"/>
        </w:r>
        <w:r w:rsidRPr="009B31DA">
          <w:rPr>
            <w:rStyle w:val="PageNumber"/>
            <w:rFonts w:ascii="Helvetica" w:hAnsi="Helvetica" w:cs="Helvetica"/>
            <w:color w:val="A2973F" w:themeColor="accent2"/>
            <w:sz w:val="24"/>
            <w:szCs w:val="24"/>
            <w:rtl/>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cs="Helvetica"/>
            <w:noProof/>
            <w:color w:val="A2973F" w:themeColor="accent2"/>
            <w:sz w:val="24"/>
            <w:szCs w:val="24"/>
            <w:rtl/>
          </w:rPr>
          <w:t>1</w:t>
        </w:r>
        <w:r w:rsidRPr="009B31DA">
          <w:rPr>
            <w:rStyle w:val="PageNumber"/>
            <w:rFonts w:ascii="Helvetica" w:hAnsi="Helvetica"/>
            <w:color w:val="A2973F" w:themeColor="accent2"/>
            <w:sz w:val="24"/>
            <w:szCs w:val="24"/>
          </w:rPr>
          <w:fldChar w:fldCharType="end"/>
        </w:r>
      </w:p>
    </w:sdtContent>
  </w:sdt>
  <w:p w14:paraId="78D19A4E" w14:textId="77777777" w:rsidR="00CC674C" w:rsidRDefault="0048466C">
    <w:pPr>
      <w:pStyle w:val="Footer"/>
      <w:tabs>
        <w:tab w:val="left" w:pos="10732"/>
      </w:tabs>
      <w:bidi/>
      <w:spacing w:before="240"/>
      <w:ind w:right="360"/>
      <w:jc w:val="left"/>
      <w:rPr>
        <w:rFonts w:ascii="Helvetica" w:hAnsi="Helvetica" w:cs="Helvetica"/>
        <w:color w:val="888B91" w:themeColor="text1" w:themeTint="A6"/>
        <w:sz w:val="24"/>
        <w:szCs w:val="24"/>
        <w:rtl/>
      </w:rPr>
    </w:pPr>
    <w:r>
      <w:rPr>
        <w:rFonts w:ascii="Helvetica" w:hAnsi="Helvetica" w:cs="Times New Roman"/>
        <w:color w:val="283A51" w:themeColor="accent3"/>
        <w:sz w:val="24"/>
        <w:rtl/>
      </w:rPr>
      <w:t>safeguarding</w:t>
    </w:r>
    <w:r>
      <w:rPr>
        <w:rFonts w:ascii="Helvetica" w:hAnsi="Helvetica" w:cs="Times New Roman"/>
        <w:color w:val="54BF9E" w:themeColor="accent1"/>
        <w:sz w:val="24"/>
        <w:rtl/>
      </w:rPr>
      <w:t>support</w:t>
    </w:r>
    <w:r>
      <w:rPr>
        <w:rFonts w:ascii="Helvetica" w:hAnsi="Helvetica" w:cs="Times New Roman"/>
        <w:color w:val="283A51" w:themeColor="accent3"/>
        <w:sz w:val="24"/>
        <w:rtl/>
      </w:rPr>
      <w:t>hub.org</w:t>
    </w:r>
    <w:r>
      <w:rPr>
        <w:rFonts w:ascii="Helvetica" w:hAnsi="Helvetica"/>
        <w:color w:val="A2973F" w:themeColor="accent2"/>
        <w:sz w:val="24"/>
        <w:rtl/>
      </w:rPr>
      <w:t xml:space="preserve"> | </w:t>
    </w:r>
    <w:r>
      <w:rPr>
        <w:rFonts w:ascii="Helvetica" w:hAnsi="Helvetica"/>
        <w:color w:val="283A51" w:themeColor="accent3"/>
        <w:sz w:val="24"/>
        <w:rtl/>
      </w:rPr>
      <w:t xml:space="preserve">مذكرة إرشادية </w:t>
    </w:r>
    <w:r>
      <w:rPr>
        <w:rFonts w:ascii="Helvetica" w:hAnsi="Helvetica"/>
        <w:color w:val="54BF9E" w:themeColor="accent1"/>
        <w:sz w:val="24"/>
        <w:rtl/>
      </w:rPr>
      <w:t>الاستغلال والاعتداء والتحرش الجنسي</w:t>
    </w:r>
    <w:r>
      <w:rPr>
        <w:rFonts w:ascii="Helvetica" w:hAnsi="Helvetica"/>
        <w:color w:val="A2973F" w:themeColor="accent2"/>
        <w:sz w:val="24"/>
        <w:rtl/>
      </w:rPr>
      <w:t xml:space="preserve"> </w:t>
    </w:r>
    <w:r>
      <w:rPr>
        <w:rFonts w:ascii="Helvetica" w:hAnsi="Helvetica"/>
        <w:color w:val="54BF9E" w:themeColor="accent1"/>
        <w:sz w:val="24"/>
        <w:rtl/>
      </w:rPr>
      <w:t>وكوفيد-19</w:t>
    </w:r>
    <w:r>
      <w:rPr>
        <w:rFonts w:ascii="Helvetica" w:hAnsi="Helvetica"/>
        <w:color w:val="A2973F" w:themeColor="accent2"/>
        <w:sz w:val="24"/>
        <w:rtl/>
      </w:rPr>
      <w:t xml:space="preserve"> | </w:t>
    </w:r>
    <w:r>
      <w:rPr>
        <w:rFonts w:ascii="Helvetica" w:hAnsi="Helvetica"/>
        <w:color w:val="283A51" w:themeColor="accent3"/>
        <w:sz w:val="24"/>
        <w:rtl/>
      </w:rPr>
      <w:t>أيار/مايو 2020</w:t>
    </w:r>
    <w:r>
      <w:rPr>
        <w:rtl/>
      </w:rPr>
      <w:t xml:space="preserve"> </w:t>
    </w:r>
  </w:p>
  <w:p w14:paraId="1C19908F" w14:textId="77777777" w:rsidR="00CC674C" w:rsidRDefault="00CC674C">
    <w:pPr>
      <w:bidi/>
      <w:rPr>
        <w:rFonts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EA2BE" w14:textId="77777777" w:rsidR="00773792" w:rsidRDefault="00773792">
      <w:pPr>
        <w:bidi/>
        <w:spacing w:after="0" w:line="240" w:lineRule="auto"/>
        <w:rPr>
          <w:rFonts w:cs="Arial"/>
          <w:rtl/>
        </w:rPr>
      </w:pPr>
      <w:r>
        <w:separator/>
      </w:r>
    </w:p>
  </w:footnote>
  <w:footnote w:type="continuationSeparator" w:id="0">
    <w:p w14:paraId="28E297EE" w14:textId="77777777" w:rsidR="00773792" w:rsidRDefault="00773792">
      <w:pPr>
        <w:bidi/>
        <w:spacing w:after="0" w:line="240" w:lineRule="auto"/>
        <w:rPr>
          <w:rFonts w:cs="Arial"/>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75EC" w14:textId="77777777" w:rsidR="00BE124B" w:rsidRDefault="00BE124B">
    <w:pPr>
      <w:pStyle w:val="Header"/>
      <w:bidi/>
      <w:spacing w:before="240" w:line="192" w:lineRule="auto"/>
      <w:rPr>
        <w:rFonts w:ascii="Helvetica" w:hAnsi="Helvetica"/>
        <w:color w:val="283A51" w:themeColor="accent3"/>
        <w:sz w:val="48"/>
        <w:rtl/>
      </w:rPr>
    </w:pPr>
  </w:p>
  <w:p w14:paraId="29E34A5E" w14:textId="77777777" w:rsidR="00BE124B" w:rsidRDefault="00BE124B" w:rsidP="00BE124B">
    <w:pPr>
      <w:pStyle w:val="Header"/>
      <w:bidi/>
      <w:spacing w:before="240" w:line="192" w:lineRule="auto"/>
      <w:rPr>
        <w:rFonts w:ascii="Helvetica" w:hAnsi="Helvetica"/>
        <w:color w:val="283A51" w:themeColor="accent3"/>
        <w:sz w:val="48"/>
        <w:rtl/>
      </w:rPr>
    </w:pPr>
  </w:p>
  <w:p w14:paraId="2C5E018B" w14:textId="77777777" w:rsidR="00BE124B" w:rsidRDefault="00BE124B" w:rsidP="00BE124B">
    <w:pPr>
      <w:pStyle w:val="Header"/>
      <w:bidi/>
      <w:spacing w:before="240" w:line="192" w:lineRule="auto"/>
      <w:rPr>
        <w:rFonts w:ascii="Helvetica" w:hAnsi="Helvetica"/>
        <w:color w:val="283A51" w:themeColor="accent3"/>
        <w:sz w:val="48"/>
        <w:rtl/>
      </w:rPr>
    </w:pPr>
  </w:p>
  <w:p w14:paraId="74A42311" w14:textId="3DC73870" w:rsidR="00BE124B" w:rsidRPr="004F57F3" w:rsidRDefault="0048466C" w:rsidP="00BE124B">
    <w:pPr>
      <w:pStyle w:val="Header"/>
      <w:bidi/>
      <w:spacing w:before="240" w:line="192" w:lineRule="auto"/>
      <w:rPr>
        <w:rFonts w:ascii="Helvetica" w:hAnsi="Helvetica"/>
        <w:color w:val="283A51" w:themeColor="accent3"/>
        <w:sz w:val="46"/>
        <w:szCs w:val="32"/>
        <w:rtl/>
      </w:rPr>
    </w:pPr>
    <w:r w:rsidRPr="004F57F3">
      <w:rPr>
        <w:rFonts w:ascii="Helvetica" w:hAnsi="Helvetica"/>
        <w:noProof/>
        <w:color w:val="283A51" w:themeColor="accent3"/>
        <w:sz w:val="58"/>
        <w:szCs w:val="40"/>
        <w:rtl/>
        <w:lang w:val="en-GB" w:eastAsia="en-GB"/>
      </w:rPr>
      <w:drawing>
        <wp:anchor distT="0" distB="0" distL="114300" distR="114300" simplePos="0" relativeHeight="251658240" behindDoc="1" locked="0" layoutInCell="1" allowOverlap="1" wp14:anchorId="429968A3" wp14:editId="4C3E102C">
          <wp:simplePos x="0" y="0"/>
          <wp:positionH relativeFrom="page">
            <wp:align>left</wp:align>
          </wp:positionH>
          <wp:positionV relativeFrom="page">
            <wp:align>top</wp:align>
          </wp:positionV>
          <wp:extent cx="7560000" cy="2337480"/>
          <wp:effectExtent l="0" t="0" r="3175" b="5715"/>
          <wp:wrapNone/>
          <wp:docPr id="14" name="Picture 14"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337480"/>
                  </a:xfrm>
                  <a:prstGeom prst="rect">
                    <a:avLst/>
                  </a:prstGeom>
                </pic:spPr>
              </pic:pic>
            </a:graphicData>
          </a:graphic>
          <wp14:sizeRelH relativeFrom="margin">
            <wp14:pctWidth>0</wp14:pctWidth>
          </wp14:sizeRelH>
          <wp14:sizeRelV relativeFrom="margin">
            <wp14:pctHeight>0</wp14:pctHeight>
          </wp14:sizeRelV>
        </wp:anchor>
      </w:drawing>
    </w:r>
    <w:r w:rsidRPr="004F57F3">
      <w:rPr>
        <w:rFonts w:ascii="Helvetica" w:hAnsi="Helvetica"/>
        <w:color w:val="283A51" w:themeColor="accent3"/>
        <w:sz w:val="58"/>
        <w:szCs w:val="40"/>
        <w:rtl/>
      </w:rPr>
      <w:t>ورقة</w:t>
    </w:r>
    <w:r w:rsidRPr="004F57F3">
      <w:rPr>
        <w:rFonts w:ascii="Helvetica" w:hAnsi="Helvetica"/>
        <w:color w:val="283A51" w:themeColor="accent3"/>
        <w:sz w:val="50"/>
        <w:szCs w:val="40"/>
        <w:rtl/>
      </w:rPr>
      <w:t xml:space="preserve"> </w:t>
    </w:r>
    <w:r w:rsidRPr="004F57F3">
      <w:rPr>
        <w:rFonts w:ascii="Helvetica" w:hAnsi="Helvetica"/>
        <w:color w:val="283A51" w:themeColor="accent3"/>
        <w:sz w:val="58"/>
        <w:szCs w:val="40"/>
        <w:rtl/>
      </w:rPr>
      <w:t>النصائح</w:t>
    </w:r>
    <w:r w:rsidRPr="004F57F3">
      <w:rPr>
        <w:sz w:val="32"/>
        <w:szCs w:val="32"/>
        <w:rtl/>
      </w:rPr>
      <w:t xml:space="preserve"> </w:t>
    </w:r>
  </w:p>
  <w:p w14:paraId="565F02FD" w14:textId="62A158F4" w:rsidR="00CC674C" w:rsidRPr="004F57F3" w:rsidRDefault="0048466C" w:rsidP="004F57F3">
    <w:pPr>
      <w:pStyle w:val="Header"/>
      <w:tabs>
        <w:tab w:val="clear" w:pos="9026"/>
        <w:tab w:val="left" w:pos="7920"/>
      </w:tabs>
      <w:bidi/>
      <w:spacing w:before="240" w:after="240" w:line="192" w:lineRule="auto"/>
      <w:rPr>
        <w:rFonts w:ascii="Helvetica" w:hAnsi="Helvetica" w:cs="Helvetica"/>
        <w:color w:val="54BF9E" w:themeColor="accent1"/>
        <w:sz w:val="62"/>
        <w:szCs w:val="62"/>
        <w:rtl/>
      </w:rPr>
    </w:pPr>
    <w:r w:rsidRPr="004F57F3">
      <w:rPr>
        <w:rFonts w:ascii="Helvetica" w:hAnsi="Helvetica"/>
        <w:color w:val="54BF9E" w:themeColor="accent1"/>
        <w:sz w:val="50"/>
        <w:szCs w:val="40"/>
        <w:rtl/>
      </w:rPr>
      <w:t>إشراك الناجين من الاستغلال والاعتداء والتحرش الجنسي (SEAH)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CC674C" w:rsidRDefault="00CC674C">
    <w:pPr>
      <w:pStyle w:val="Header"/>
      <w:bidi/>
      <w:rPr>
        <w:rFonts w:cs="Arial"/>
        <w:rtl/>
      </w:rPr>
    </w:pPr>
  </w:p>
  <w:p w14:paraId="03662D1D" w14:textId="77777777" w:rsidR="00CC674C" w:rsidRDefault="00CC674C">
    <w:pPr>
      <w:bidi/>
      <w:rPr>
        <w:rFonts w:cs="Arial"/>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CC674C" w:rsidRDefault="00CC674C">
    <w:pPr>
      <w:pStyle w:val="Header"/>
      <w:bidi/>
      <w:rPr>
        <w:rFonts w:cs="Arial"/>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CC674C" w:rsidRDefault="0048466C">
    <w:pPr>
      <w:pStyle w:val="Header"/>
      <w:tabs>
        <w:tab w:val="clear" w:pos="4513"/>
        <w:tab w:val="clear" w:pos="9026"/>
        <w:tab w:val="left" w:pos="9840"/>
      </w:tabs>
      <w:bidi/>
      <w:spacing w:line="192" w:lineRule="auto"/>
      <w:rPr>
        <w:rFonts w:ascii="Helvetica" w:hAnsi="Helvetica" w:cs="Helvetica"/>
        <w:color w:val="283A51" w:themeColor="accent3"/>
        <w:sz w:val="82"/>
        <w:szCs w:val="82"/>
        <w:rtl/>
      </w:rPr>
    </w:pPr>
    <w:r>
      <w:rPr>
        <w:rFonts w:ascii="Helvetica" w:hAnsi="Helvetica"/>
        <w:noProof/>
        <w:color w:val="283A51" w:themeColor="accent3"/>
        <w:sz w:val="82"/>
        <w:rtl/>
        <w:lang w:val="en-GB" w:eastAsia="en-GB"/>
      </w:rPr>
      <w:drawing>
        <wp:anchor distT="0" distB="0" distL="114300" distR="114300" simplePos="0" relativeHeight="251660288"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16" name="Picture 16"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rtl/>
      </w:rPr>
      <w:t>ورقة النصائح</w:t>
    </w:r>
  </w:p>
  <w:p w14:paraId="4728F2A4" w14:textId="77777777" w:rsidR="00CC674C" w:rsidRDefault="0048466C">
    <w:pPr>
      <w:pStyle w:val="NoSpacing"/>
      <w:bidi/>
      <w:spacing w:after="240"/>
      <w:rPr>
        <w:rFonts w:ascii="Helvetica Light" w:eastAsiaTheme="minorHAnsi" w:hAnsi="Helvetica Light" w:cs="Helvetica Light"/>
        <w:color w:val="54BF9E"/>
        <w:sz w:val="52"/>
        <w:szCs w:val="52"/>
        <w:rtl/>
      </w:rPr>
    </w:pPr>
    <w:r>
      <w:rPr>
        <w:rFonts w:ascii="Helvetica Light" w:eastAsiaTheme="minorHAnsi" w:hAnsi="Helvetica Light" w:cstheme="majorHAnsi"/>
        <w:color w:val="54BF9E"/>
        <w:sz w:val="52"/>
        <w:rtl/>
      </w:rPr>
      <w:t xml:space="preserve">إشراك الناجين </w:t>
    </w:r>
  </w:p>
  <w:p w14:paraId="08F14A4F" w14:textId="77777777" w:rsidR="00CC674C" w:rsidRDefault="0048466C">
    <w:pPr>
      <w:pStyle w:val="NoSpacing"/>
      <w:bidi/>
      <w:spacing w:after="240"/>
      <w:rPr>
        <w:rFonts w:ascii="Helvetica Light" w:eastAsiaTheme="minorHAnsi" w:hAnsi="Helvetica Light" w:cs="Helvetica Light"/>
        <w:color w:val="54BF9E"/>
        <w:sz w:val="52"/>
        <w:szCs w:val="52"/>
        <w:rtl/>
      </w:rPr>
    </w:pPr>
    <w:r>
      <w:rPr>
        <w:rFonts w:ascii="Helvetica Light" w:eastAsiaTheme="minorHAnsi" w:hAnsi="Helvetica Light" w:cstheme="majorHAnsi"/>
        <w:color w:val="54BF9E"/>
        <w:sz w:val="52"/>
        <w:rtl/>
      </w:rPr>
      <w:t xml:space="preserve">من الاستغلال والاعتداء والتحرش الجنسي </w:t>
    </w:r>
  </w:p>
  <w:p w14:paraId="2BBC6C2D" w14:textId="77777777" w:rsidR="00CC674C" w:rsidRDefault="0048466C">
    <w:pPr>
      <w:pStyle w:val="Header"/>
      <w:tabs>
        <w:tab w:val="clear" w:pos="4513"/>
        <w:tab w:val="clear" w:pos="9026"/>
        <w:tab w:val="left" w:pos="9840"/>
      </w:tabs>
      <w:bidi/>
      <w:spacing w:line="192" w:lineRule="auto"/>
      <w:rPr>
        <w:rFonts w:ascii="Helvetica" w:hAnsi="Helvetica" w:cs="Helvetica"/>
        <w:color w:val="283A51" w:themeColor="accent3"/>
        <w:sz w:val="82"/>
        <w:szCs w:val="82"/>
        <w:rtl/>
      </w:rPr>
    </w:pPr>
    <w:r>
      <w:rPr>
        <w:rFonts w:ascii="Helvetica" w:hAnsi="Helvetica"/>
        <w:color w:val="283A51" w:themeColor="accent3"/>
        <w:sz w:val="82"/>
        <w:rtl/>
      </w:rPr>
      <w:tab/>
    </w:r>
  </w:p>
  <w:p w14:paraId="768ECC04" w14:textId="77777777" w:rsidR="00CC674C" w:rsidRDefault="00CC674C">
    <w:pPr>
      <w:bidi/>
      <w:rPr>
        <w:rFonts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D"/>
    <w:multiLevelType w:val="multilevel"/>
    <w:tmpl w:val="145A2030"/>
    <w:lvl w:ilvl="0">
      <w:start w:val="1"/>
      <w:numFmt w:val="bullet"/>
      <w:lvlText w:val=""/>
      <w:lvlJc w:val="left"/>
      <w:pPr>
        <w:ind w:left="777" w:hanging="360"/>
      </w:pPr>
      <w:rPr>
        <w:rFonts w:ascii="Symbol" w:hAnsi="Symbol" w:hint="default"/>
        <w:color w:val="A2973F" w:themeColor="accen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64D715E"/>
    <w:multiLevelType w:val="hybridMultilevel"/>
    <w:tmpl w:val="C31C9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B7C2C"/>
    <w:multiLevelType w:val="hybridMultilevel"/>
    <w:tmpl w:val="E9FAE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D7385"/>
    <w:multiLevelType w:val="hybridMultilevel"/>
    <w:tmpl w:val="00AADB6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C30417E"/>
    <w:multiLevelType w:val="hybridMultilevel"/>
    <w:tmpl w:val="64B009C6"/>
    <w:lvl w:ilvl="0" w:tplc="238E71B2">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F51"/>
    <w:multiLevelType w:val="hybridMultilevel"/>
    <w:tmpl w:val="40A45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E201C0"/>
    <w:multiLevelType w:val="hybridMultilevel"/>
    <w:tmpl w:val="7F32253E"/>
    <w:lvl w:ilvl="0" w:tplc="7E0E4AD4">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1ED48E7"/>
    <w:multiLevelType w:val="hybridMultilevel"/>
    <w:tmpl w:val="05D88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166D0"/>
    <w:multiLevelType w:val="hybridMultilevel"/>
    <w:tmpl w:val="CAEA2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FF6DFF"/>
    <w:multiLevelType w:val="hybridMultilevel"/>
    <w:tmpl w:val="4EC40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2219F3"/>
    <w:multiLevelType w:val="multilevel"/>
    <w:tmpl w:val="6EA06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3F77B1"/>
    <w:multiLevelType w:val="hybridMultilevel"/>
    <w:tmpl w:val="01A8DC02"/>
    <w:lvl w:ilvl="0" w:tplc="8C9EED2C">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314D84"/>
    <w:multiLevelType w:val="hybridMultilevel"/>
    <w:tmpl w:val="BB3ECFD0"/>
    <w:lvl w:ilvl="0" w:tplc="E2A0D2C0">
      <w:start w:val="1"/>
      <w:numFmt w:val="bullet"/>
      <w:lvlText w:val=""/>
      <w:lvlJc w:val="left"/>
      <w:pPr>
        <w:ind w:left="720" w:hanging="360"/>
      </w:pPr>
      <w:rPr>
        <w:rFonts w:ascii="Webdings" w:hAnsi="Web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72B"/>
    <w:multiLevelType w:val="hybridMultilevel"/>
    <w:tmpl w:val="EA1CEB6A"/>
    <w:lvl w:ilvl="0" w:tplc="238E71B2">
      <w:start w:val="1"/>
      <w:numFmt w:val="bullet"/>
      <w:lvlText w:val=""/>
      <w:lvlJc w:val="left"/>
      <w:pPr>
        <w:ind w:left="1800" w:hanging="360"/>
      </w:pPr>
      <w:rPr>
        <w:rFonts w:ascii="Symbol" w:hAnsi="Symbol" w:hint="default"/>
        <w:color w:val="A2973F" w:themeColor="accen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8E23BD9"/>
    <w:multiLevelType w:val="hybridMultilevel"/>
    <w:tmpl w:val="503EB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FC460B"/>
    <w:multiLevelType w:val="hybridMultilevel"/>
    <w:tmpl w:val="00D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E2DF5"/>
    <w:multiLevelType w:val="hybridMultilevel"/>
    <w:tmpl w:val="A9FEEF2E"/>
    <w:lvl w:ilvl="0" w:tplc="6D8C0954">
      <w:start w:val="1"/>
      <w:numFmt w:val="bullet"/>
      <w:lvlText w:val=""/>
      <w:lvlJc w:val="left"/>
      <w:pPr>
        <w:ind w:left="720" w:hanging="360"/>
      </w:pPr>
      <w:rPr>
        <w:rFonts w:ascii="Wingdings" w:hAnsi="Wingdings" w:hint="default"/>
        <w:color w:val="54BF9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B5CD0"/>
    <w:multiLevelType w:val="hybridMultilevel"/>
    <w:tmpl w:val="0F0ECE22"/>
    <w:lvl w:ilvl="0" w:tplc="238E71B2">
      <w:start w:val="1"/>
      <w:numFmt w:val="bullet"/>
      <w:lvlText w:val=""/>
      <w:lvlJc w:val="left"/>
      <w:pPr>
        <w:ind w:left="720" w:hanging="360"/>
      </w:pPr>
      <w:rPr>
        <w:rFonts w:ascii="Symbol" w:hAnsi="Symbol" w:hint="default"/>
        <w:color w:val="A2973F"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571C"/>
    <w:multiLevelType w:val="hybridMultilevel"/>
    <w:tmpl w:val="145A2030"/>
    <w:lvl w:ilvl="0" w:tplc="8C9EED2C">
      <w:start w:val="1"/>
      <w:numFmt w:val="bullet"/>
      <w:lvlText w:val=""/>
      <w:lvlJc w:val="left"/>
      <w:pPr>
        <w:ind w:left="777" w:hanging="360"/>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0086844"/>
    <w:multiLevelType w:val="hybridMultilevel"/>
    <w:tmpl w:val="988826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3490C9F"/>
    <w:multiLevelType w:val="hybridMultilevel"/>
    <w:tmpl w:val="D1786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67807"/>
    <w:multiLevelType w:val="hybridMultilevel"/>
    <w:tmpl w:val="EE34D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B23D8B"/>
    <w:multiLevelType w:val="hybridMultilevel"/>
    <w:tmpl w:val="6472E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2"/>
  </w:num>
  <w:num w:numId="3">
    <w:abstractNumId w:val="23"/>
  </w:num>
  <w:num w:numId="4">
    <w:abstractNumId w:val="12"/>
  </w:num>
  <w:num w:numId="5">
    <w:abstractNumId w:val="8"/>
  </w:num>
  <w:num w:numId="6">
    <w:abstractNumId w:val="10"/>
  </w:num>
  <w:num w:numId="7">
    <w:abstractNumId w:val="5"/>
  </w:num>
  <w:num w:numId="8">
    <w:abstractNumId w:val="21"/>
  </w:num>
  <w:num w:numId="9">
    <w:abstractNumId w:val="16"/>
  </w:num>
  <w:num w:numId="10">
    <w:abstractNumId w:val="1"/>
  </w:num>
  <w:num w:numId="11">
    <w:abstractNumId w:val="2"/>
  </w:num>
  <w:num w:numId="12">
    <w:abstractNumId w:val="17"/>
  </w:num>
  <w:num w:numId="13">
    <w:abstractNumId w:val="25"/>
  </w:num>
  <w:num w:numId="14">
    <w:abstractNumId w:val="27"/>
  </w:num>
  <w:num w:numId="15">
    <w:abstractNumId w:val="3"/>
  </w:num>
  <w:num w:numId="16">
    <w:abstractNumId w:val="11"/>
  </w:num>
  <w:num w:numId="17">
    <w:abstractNumId w:val="13"/>
  </w:num>
  <w:num w:numId="18">
    <w:abstractNumId w:val="20"/>
  </w:num>
  <w:num w:numId="19">
    <w:abstractNumId w:val="0"/>
  </w:num>
  <w:num w:numId="20">
    <w:abstractNumId w:val="6"/>
  </w:num>
  <w:num w:numId="21">
    <w:abstractNumId w:val="4"/>
  </w:num>
  <w:num w:numId="22">
    <w:abstractNumId w:val="19"/>
  </w:num>
  <w:num w:numId="23">
    <w:abstractNumId w:val="24"/>
  </w:num>
  <w:num w:numId="24">
    <w:abstractNumId w:val="15"/>
  </w:num>
  <w:num w:numId="25">
    <w:abstractNumId w:val="7"/>
  </w:num>
  <w:num w:numId="26">
    <w:abstractNumId w:val="9"/>
  </w:num>
  <w:num w:numId="27">
    <w:abstractNumId w:val="18"/>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6"/>
    <w:rsid w:val="000003DB"/>
    <w:rsid w:val="00002F05"/>
    <w:rsid w:val="00007859"/>
    <w:rsid w:val="00011081"/>
    <w:rsid w:val="0001551B"/>
    <w:rsid w:val="00015593"/>
    <w:rsid w:val="000168E7"/>
    <w:rsid w:val="00016DAC"/>
    <w:rsid w:val="000170EA"/>
    <w:rsid w:val="00020F7F"/>
    <w:rsid w:val="00021611"/>
    <w:rsid w:val="00021D83"/>
    <w:rsid w:val="00022C91"/>
    <w:rsid w:val="000253C1"/>
    <w:rsid w:val="0002620B"/>
    <w:rsid w:val="00031CE0"/>
    <w:rsid w:val="00032D11"/>
    <w:rsid w:val="00035516"/>
    <w:rsid w:val="00035F39"/>
    <w:rsid w:val="00040351"/>
    <w:rsid w:val="00040FE0"/>
    <w:rsid w:val="000434CA"/>
    <w:rsid w:val="00043C41"/>
    <w:rsid w:val="00053792"/>
    <w:rsid w:val="0005489A"/>
    <w:rsid w:val="000666DC"/>
    <w:rsid w:val="00067FDB"/>
    <w:rsid w:val="000705DD"/>
    <w:rsid w:val="000720DE"/>
    <w:rsid w:val="00077C1B"/>
    <w:rsid w:val="00080F4D"/>
    <w:rsid w:val="00090FE2"/>
    <w:rsid w:val="000917C4"/>
    <w:rsid w:val="00094937"/>
    <w:rsid w:val="00095C43"/>
    <w:rsid w:val="000A08B5"/>
    <w:rsid w:val="000A35AB"/>
    <w:rsid w:val="000A4E1A"/>
    <w:rsid w:val="000A51AF"/>
    <w:rsid w:val="000B18C6"/>
    <w:rsid w:val="000B2759"/>
    <w:rsid w:val="000B5727"/>
    <w:rsid w:val="000B5FFB"/>
    <w:rsid w:val="000B796D"/>
    <w:rsid w:val="000C14B2"/>
    <w:rsid w:val="000C3375"/>
    <w:rsid w:val="000C55B0"/>
    <w:rsid w:val="000C5D98"/>
    <w:rsid w:val="000C72F4"/>
    <w:rsid w:val="000C7D18"/>
    <w:rsid w:val="000D1D8E"/>
    <w:rsid w:val="000D30ED"/>
    <w:rsid w:val="000D6252"/>
    <w:rsid w:val="000D7C42"/>
    <w:rsid w:val="000E0225"/>
    <w:rsid w:val="000E2FE0"/>
    <w:rsid w:val="000E397E"/>
    <w:rsid w:val="000E480C"/>
    <w:rsid w:val="000E4961"/>
    <w:rsid w:val="000E5581"/>
    <w:rsid w:val="000E5AA6"/>
    <w:rsid w:val="000F096A"/>
    <w:rsid w:val="000F1EF3"/>
    <w:rsid w:val="000F3E7A"/>
    <w:rsid w:val="000F5A3F"/>
    <w:rsid w:val="000F631F"/>
    <w:rsid w:val="001028A8"/>
    <w:rsid w:val="00104380"/>
    <w:rsid w:val="001122F6"/>
    <w:rsid w:val="001156C4"/>
    <w:rsid w:val="001253AB"/>
    <w:rsid w:val="0012636B"/>
    <w:rsid w:val="001306B2"/>
    <w:rsid w:val="00133EB3"/>
    <w:rsid w:val="00135DA2"/>
    <w:rsid w:val="00135DE5"/>
    <w:rsid w:val="001379AF"/>
    <w:rsid w:val="00143CF9"/>
    <w:rsid w:val="00144A0F"/>
    <w:rsid w:val="0015022E"/>
    <w:rsid w:val="001514E6"/>
    <w:rsid w:val="00154362"/>
    <w:rsid w:val="00154590"/>
    <w:rsid w:val="00155801"/>
    <w:rsid w:val="001558C3"/>
    <w:rsid w:val="00167C66"/>
    <w:rsid w:val="001754FB"/>
    <w:rsid w:val="00177550"/>
    <w:rsid w:val="001831C1"/>
    <w:rsid w:val="00184B71"/>
    <w:rsid w:val="00186570"/>
    <w:rsid w:val="00192F04"/>
    <w:rsid w:val="00193033"/>
    <w:rsid w:val="00194753"/>
    <w:rsid w:val="001A058E"/>
    <w:rsid w:val="001A0D7C"/>
    <w:rsid w:val="001A11E7"/>
    <w:rsid w:val="001B03C0"/>
    <w:rsid w:val="001B26FB"/>
    <w:rsid w:val="001B2C1B"/>
    <w:rsid w:val="001B4ED2"/>
    <w:rsid w:val="001C034A"/>
    <w:rsid w:val="001C497E"/>
    <w:rsid w:val="001C6B82"/>
    <w:rsid w:val="001D0DE2"/>
    <w:rsid w:val="001D1C3D"/>
    <w:rsid w:val="001D2FDC"/>
    <w:rsid w:val="001F08CF"/>
    <w:rsid w:val="001F35E4"/>
    <w:rsid w:val="001F585C"/>
    <w:rsid w:val="00202315"/>
    <w:rsid w:val="0020428E"/>
    <w:rsid w:val="00214C99"/>
    <w:rsid w:val="00215783"/>
    <w:rsid w:val="00217443"/>
    <w:rsid w:val="0022430E"/>
    <w:rsid w:val="00226404"/>
    <w:rsid w:val="0022759A"/>
    <w:rsid w:val="00231FEF"/>
    <w:rsid w:val="00236179"/>
    <w:rsid w:val="00236399"/>
    <w:rsid w:val="00244694"/>
    <w:rsid w:val="00246688"/>
    <w:rsid w:val="00250B03"/>
    <w:rsid w:val="0025358C"/>
    <w:rsid w:val="0026128E"/>
    <w:rsid w:val="00274141"/>
    <w:rsid w:val="00275972"/>
    <w:rsid w:val="00277779"/>
    <w:rsid w:val="00281A2D"/>
    <w:rsid w:val="00281A9E"/>
    <w:rsid w:val="00281CCB"/>
    <w:rsid w:val="002867C7"/>
    <w:rsid w:val="002939C1"/>
    <w:rsid w:val="00293E67"/>
    <w:rsid w:val="00293E95"/>
    <w:rsid w:val="00293FF2"/>
    <w:rsid w:val="00295086"/>
    <w:rsid w:val="00295E1D"/>
    <w:rsid w:val="00296C96"/>
    <w:rsid w:val="002A1063"/>
    <w:rsid w:val="002A2F58"/>
    <w:rsid w:val="002A311B"/>
    <w:rsid w:val="002A4F63"/>
    <w:rsid w:val="002A56C0"/>
    <w:rsid w:val="002B05DD"/>
    <w:rsid w:val="002B25ED"/>
    <w:rsid w:val="002B391C"/>
    <w:rsid w:val="002B6479"/>
    <w:rsid w:val="002C08B6"/>
    <w:rsid w:val="002C1E98"/>
    <w:rsid w:val="002C2073"/>
    <w:rsid w:val="002C282D"/>
    <w:rsid w:val="002C4E4F"/>
    <w:rsid w:val="002C5A4A"/>
    <w:rsid w:val="002D1411"/>
    <w:rsid w:val="002D24E2"/>
    <w:rsid w:val="002D32CF"/>
    <w:rsid w:val="002D483F"/>
    <w:rsid w:val="002D6E01"/>
    <w:rsid w:val="002D7534"/>
    <w:rsid w:val="002E010A"/>
    <w:rsid w:val="002E0F04"/>
    <w:rsid w:val="002E1586"/>
    <w:rsid w:val="002E1588"/>
    <w:rsid w:val="002E1D9B"/>
    <w:rsid w:val="002E4A6F"/>
    <w:rsid w:val="002E72AE"/>
    <w:rsid w:val="002F16D3"/>
    <w:rsid w:val="002F28D7"/>
    <w:rsid w:val="002F6DDA"/>
    <w:rsid w:val="002F7405"/>
    <w:rsid w:val="002F77DE"/>
    <w:rsid w:val="002F7F17"/>
    <w:rsid w:val="00300C60"/>
    <w:rsid w:val="0030285D"/>
    <w:rsid w:val="00306389"/>
    <w:rsid w:val="00306DF3"/>
    <w:rsid w:val="00307239"/>
    <w:rsid w:val="003106D4"/>
    <w:rsid w:val="00311689"/>
    <w:rsid w:val="00315D90"/>
    <w:rsid w:val="00317824"/>
    <w:rsid w:val="00317A3F"/>
    <w:rsid w:val="00320D91"/>
    <w:rsid w:val="00322970"/>
    <w:rsid w:val="00323352"/>
    <w:rsid w:val="00323CC0"/>
    <w:rsid w:val="00325F69"/>
    <w:rsid w:val="00330E8F"/>
    <w:rsid w:val="0033272D"/>
    <w:rsid w:val="00337292"/>
    <w:rsid w:val="003413EF"/>
    <w:rsid w:val="00341484"/>
    <w:rsid w:val="00343087"/>
    <w:rsid w:val="003452BD"/>
    <w:rsid w:val="00345FFC"/>
    <w:rsid w:val="003466F5"/>
    <w:rsid w:val="00351EB5"/>
    <w:rsid w:val="00352C00"/>
    <w:rsid w:val="00353B66"/>
    <w:rsid w:val="0035744B"/>
    <w:rsid w:val="00357FE4"/>
    <w:rsid w:val="0036280F"/>
    <w:rsid w:val="00364896"/>
    <w:rsid w:val="00365B2B"/>
    <w:rsid w:val="003662B2"/>
    <w:rsid w:val="003676A7"/>
    <w:rsid w:val="00370335"/>
    <w:rsid w:val="00371D0E"/>
    <w:rsid w:val="003743A1"/>
    <w:rsid w:val="003802A8"/>
    <w:rsid w:val="00380456"/>
    <w:rsid w:val="003830AB"/>
    <w:rsid w:val="00383CEC"/>
    <w:rsid w:val="003844A6"/>
    <w:rsid w:val="00384582"/>
    <w:rsid w:val="0038495D"/>
    <w:rsid w:val="00386359"/>
    <w:rsid w:val="00387564"/>
    <w:rsid w:val="003878A4"/>
    <w:rsid w:val="00392762"/>
    <w:rsid w:val="00393ABA"/>
    <w:rsid w:val="00393B45"/>
    <w:rsid w:val="003959E3"/>
    <w:rsid w:val="003A4236"/>
    <w:rsid w:val="003A6650"/>
    <w:rsid w:val="003A6B64"/>
    <w:rsid w:val="003B3AB8"/>
    <w:rsid w:val="003B3D8B"/>
    <w:rsid w:val="003B422F"/>
    <w:rsid w:val="003B4B5F"/>
    <w:rsid w:val="003B6C77"/>
    <w:rsid w:val="003B7079"/>
    <w:rsid w:val="003B7DCB"/>
    <w:rsid w:val="003C1A87"/>
    <w:rsid w:val="003C5C00"/>
    <w:rsid w:val="003D02C5"/>
    <w:rsid w:val="003D3A06"/>
    <w:rsid w:val="003D3EA9"/>
    <w:rsid w:val="003D5728"/>
    <w:rsid w:val="003D57BE"/>
    <w:rsid w:val="003E1681"/>
    <w:rsid w:val="003E2C3F"/>
    <w:rsid w:val="003E2E6B"/>
    <w:rsid w:val="003F0B1E"/>
    <w:rsid w:val="003F26CF"/>
    <w:rsid w:val="003F391A"/>
    <w:rsid w:val="003F6EB7"/>
    <w:rsid w:val="003F7004"/>
    <w:rsid w:val="00401C97"/>
    <w:rsid w:val="0040385F"/>
    <w:rsid w:val="00405F13"/>
    <w:rsid w:val="00413D7E"/>
    <w:rsid w:val="0041497B"/>
    <w:rsid w:val="00416D3F"/>
    <w:rsid w:val="00417354"/>
    <w:rsid w:val="00417AD0"/>
    <w:rsid w:val="00417DFC"/>
    <w:rsid w:val="00421FAE"/>
    <w:rsid w:val="004275B6"/>
    <w:rsid w:val="00432D18"/>
    <w:rsid w:val="004340CC"/>
    <w:rsid w:val="00436DDE"/>
    <w:rsid w:val="00440B08"/>
    <w:rsid w:val="00441E84"/>
    <w:rsid w:val="00442F65"/>
    <w:rsid w:val="004527F9"/>
    <w:rsid w:val="00456067"/>
    <w:rsid w:val="00456C78"/>
    <w:rsid w:val="00456FE6"/>
    <w:rsid w:val="004622C1"/>
    <w:rsid w:val="00463F5E"/>
    <w:rsid w:val="0047392A"/>
    <w:rsid w:val="004748A6"/>
    <w:rsid w:val="0048466C"/>
    <w:rsid w:val="004904B4"/>
    <w:rsid w:val="00491CE9"/>
    <w:rsid w:val="00492285"/>
    <w:rsid w:val="004922AF"/>
    <w:rsid w:val="00495B37"/>
    <w:rsid w:val="00495FBB"/>
    <w:rsid w:val="004969AC"/>
    <w:rsid w:val="00496E6E"/>
    <w:rsid w:val="0049738B"/>
    <w:rsid w:val="004A77FA"/>
    <w:rsid w:val="004B08F8"/>
    <w:rsid w:val="004B54A2"/>
    <w:rsid w:val="004B5569"/>
    <w:rsid w:val="004B58A2"/>
    <w:rsid w:val="004B5A4D"/>
    <w:rsid w:val="004C1136"/>
    <w:rsid w:val="004C6605"/>
    <w:rsid w:val="004C6700"/>
    <w:rsid w:val="004C6B96"/>
    <w:rsid w:val="004C7383"/>
    <w:rsid w:val="004C73C3"/>
    <w:rsid w:val="004D2A7C"/>
    <w:rsid w:val="004D3CDD"/>
    <w:rsid w:val="004E3455"/>
    <w:rsid w:val="004E4C45"/>
    <w:rsid w:val="004F57F3"/>
    <w:rsid w:val="004F6438"/>
    <w:rsid w:val="004F69AE"/>
    <w:rsid w:val="004F7270"/>
    <w:rsid w:val="004F79A3"/>
    <w:rsid w:val="00502570"/>
    <w:rsid w:val="00502605"/>
    <w:rsid w:val="0050281C"/>
    <w:rsid w:val="00503796"/>
    <w:rsid w:val="005037DD"/>
    <w:rsid w:val="00506254"/>
    <w:rsid w:val="00506F7E"/>
    <w:rsid w:val="00507FAF"/>
    <w:rsid w:val="00512C4C"/>
    <w:rsid w:val="00517F04"/>
    <w:rsid w:val="0052114F"/>
    <w:rsid w:val="0052163B"/>
    <w:rsid w:val="00531EE5"/>
    <w:rsid w:val="0053255B"/>
    <w:rsid w:val="005325EC"/>
    <w:rsid w:val="005339BF"/>
    <w:rsid w:val="00534979"/>
    <w:rsid w:val="005353FC"/>
    <w:rsid w:val="0053746E"/>
    <w:rsid w:val="00537E76"/>
    <w:rsid w:val="00537F31"/>
    <w:rsid w:val="00540308"/>
    <w:rsid w:val="005433DE"/>
    <w:rsid w:val="00544E34"/>
    <w:rsid w:val="005466B1"/>
    <w:rsid w:val="00547111"/>
    <w:rsid w:val="005510A6"/>
    <w:rsid w:val="00551DEE"/>
    <w:rsid w:val="00554007"/>
    <w:rsid w:val="00554D8F"/>
    <w:rsid w:val="005558E5"/>
    <w:rsid w:val="00555942"/>
    <w:rsid w:val="005573EF"/>
    <w:rsid w:val="00566147"/>
    <w:rsid w:val="005742E6"/>
    <w:rsid w:val="00574982"/>
    <w:rsid w:val="00580CD7"/>
    <w:rsid w:val="005812DF"/>
    <w:rsid w:val="00583914"/>
    <w:rsid w:val="00583FBC"/>
    <w:rsid w:val="00585160"/>
    <w:rsid w:val="005916AC"/>
    <w:rsid w:val="00591FAB"/>
    <w:rsid w:val="0059334B"/>
    <w:rsid w:val="00594398"/>
    <w:rsid w:val="005952CB"/>
    <w:rsid w:val="005A245C"/>
    <w:rsid w:val="005A2EC6"/>
    <w:rsid w:val="005A3861"/>
    <w:rsid w:val="005A5273"/>
    <w:rsid w:val="005A564E"/>
    <w:rsid w:val="005B261F"/>
    <w:rsid w:val="005B414A"/>
    <w:rsid w:val="005B45B3"/>
    <w:rsid w:val="005B7399"/>
    <w:rsid w:val="005C22E7"/>
    <w:rsid w:val="005C3584"/>
    <w:rsid w:val="005C67B3"/>
    <w:rsid w:val="005D136F"/>
    <w:rsid w:val="005D4960"/>
    <w:rsid w:val="005D5043"/>
    <w:rsid w:val="005D6386"/>
    <w:rsid w:val="005E2431"/>
    <w:rsid w:val="005E622B"/>
    <w:rsid w:val="005E739A"/>
    <w:rsid w:val="005F13A0"/>
    <w:rsid w:val="005F33CA"/>
    <w:rsid w:val="005F4092"/>
    <w:rsid w:val="005F5533"/>
    <w:rsid w:val="005F5622"/>
    <w:rsid w:val="005F6E6D"/>
    <w:rsid w:val="005F6E9E"/>
    <w:rsid w:val="005F7BFC"/>
    <w:rsid w:val="00600B09"/>
    <w:rsid w:val="006015D0"/>
    <w:rsid w:val="006055DB"/>
    <w:rsid w:val="00611D69"/>
    <w:rsid w:val="0061236E"/>
    <w:rsid w:val="00614428"/>
    <w:rsid w:val="00614AA7"/>
    <w:rsid w:val="00621508"/>
    <w:rsid w:val="0062184F"/>
    <w:rsid w:val="00622725"/>
    <w:rsid w:val="006302F6"/>
    <w:rsid w:val="00630E8A"/>
    <w:rsid w:val="0063122F"/>
    <w:rsid w:val="00632A38"/>
    <w:rsid w:val="00634326"/>
    <w:rsid w:val="00635D42"/>
    <w:rsid w:val="00636D64"/>
    <w:rsid w:val="006376CB"/>
    <w:rsid w:val="00640ACB"/>
    <w:rsid w:val="00643819"/>
    <w:rsid w:val="006466D4"/>
    <w:rsid w:val="00650A3E"/>
    <w:rsid w:val="0065544E"/>
    <w:rsid w:val="00660B62"/>
    <w:rsid w:val="0066235E"/>
    <w:rsid w:val="00663B4E"/>
    <w:rsid w:val="00667991"/>
    <w:rsid w:val="00673894"/>
    <w:rsid w:val="006749DE"/>
    <w:rsid w:val="00674E97"/>
    <w:rsid w:val="00685BF4"/>
    <w:rsid w:val="00692BDD"/>
    <w:rsid w:val="006A316C"/>
    <w:rsid w:val="006A45CF"/>
    <w:rsid w:val="006A5086"/>
    <w:rsid w:val="006B1538"/>
    <w:rsid w:val="006B15B9"/>
    <w:rsid w:val="006B4785"/>
    <w:rsid w:val="006B47DD"/>
    <w:rsid w:val="006B72C1"/>
    <w:rsid w:val="006B7E98"/>
    <w:rsid w:val="006C1F99"/>
    <w:rsid w:val="006C28D8"/>
    <w:rsid w:val="006C3FF8"/>
    <w:rsid w:val="006C66A4"/>
    <w:rsid w:val="006C6E38"/>
    <w:rsid w:val="006C7BEA"/>
    <w:rsid w:val="006D47E7"/>
    <w:rsid w:val="006D6CAC"/>
    <w:rsid w:val="006E087A"/>
    <w:rsid w:val="006E1665"/>
    <w:rsid w:val="006E37C3"/>
    <w:rsid w:val="006E5BD4"/>
    <w:rsid w:val="006E6E05"/>
    <w:rsid w:val="006E7717"/>
    <w:rsid w:val="006E7CC9"/>
    <w:rsid w:val="006F1225"/>
    <w:rsid w:val="006F2019"/>
    <w:rsid w:val="006F76F0"/>
    <w:rsid w:val="00700BBD"/>
    <w:rsid w:val="00701467"/>
    <w:rsid w:val="00701E86"/>
    <w:rsid w:val="00703AC7"/>
    <w:rsid w:val="007058D1"/>
    <w:rsid w:val="00712221"/>
    <w:rsid w:val="007122F6"/>
    <w:rsid w:val="007201DD"/>
    <w:rsid w:val="0072064C"/>
    <w:rsid w:val="0072171C"/>
    <w:rsid w:val="0072347B"/>
    <w:rsid w:val="007260FE"/>
    <w:rsid w:val="007264B7"/>
    <w:rsid w:val="00726D05"/>
    <w:rsid w:val="00732576"/>
    <w:rsid w:val="00733518"/>
    <w:rsid w:val="00733C61"/>
    <w:rsid w:val="00737C9C"/>
    <w:rsid w:val="00742AE5"/>
    <w:rsid w:val="00742C72"/>
    <w:rsid w:val="007432FD"/>
    <w:rsid w:val="00751915"/>
    <w:rsid w:val="00751F0F"/>
    <w:rsid w:val="007529AA"/>
    <w:rsid w:val="00752B7A"/>
    <w:rsid w:val="007550AA"/>
    <w:rsid w:val="007558D3"/>
    <w:rsid w:val="00756856"/>
    <w:rsid w:val="007663E8"/>
    <w:rsid w:val="00767D87"/>
    <w:rsid w:val="00770585"/>
    <w:rsid w:val="007712AF"/>
    <w:rsid w:val="00773792"/>
    <w:rsid w:val="00775F97"/>
    <w:rsid w:val="00777E44"/>
    <w:rsid w:val="00781011"/>
    <w:rsid w:val="00781A8C"/>
    <w:rsid w:val="0078265C"/>
    <w:rsid w:val="00782981"/>
    <w:rsid w:val="007839C8"/>
    <w:rsid w:val="00783FBB"/>
    <w:rsid w:val="007853A8"/>
    <w:rsid w:val="00786933"/>
    <w:rsid w:val="00787D21"/>
    <w:rsid w:val="007925AF"/>
    <w:rsid w:val="00795E2B"/>
    <w:rsid w:val="007A093B"/>
    <w:rsid w:val="007A0FDD"/>
    <w:rsid w:val="007A2198"/>
    <w:rsid w:val="007A4493"/>
    <w:rsid w:val="007A5265"/>
    <w:rsid w:val="007A58D6"/>
    <w:rsid w:val="007A5C86"/>
    <w:rsid w:val="007A60B9"/>
    <w:rsid w:val="007B0A2C"/>
    <w:rsid w:val="007B1440"/>
    <w:rsid w:val="007B1D32"/>
    <w:rsid w:val="007B46E6"/>
    <w:rsid w:val="007B4763"/>
    <w:rsid w:val="007B7D7E"/>
    <w:rsid w:val="007C0D07"/>
    <w:rsid w:val="007D0E19"/>
    <w:rsid w:val="007D204B"/>
    <w:rsid w:val="007D43E8"/>
    <w:rsid w:val="007D5641"/>
    <w:rsid w:val="007E29A1"/>
    <w:rsid w:val="007E45EB"/>
    <w:rsid w:val="007E4848"/>
    <w:rsid w:val="007E7B3C"/>
    <w:rsid w:val="007F2DAD"/>
    <w:rsid w:val="007F317F"/>
    <w:rsid w:val="007F58AF"/>
    <w:rsid w:val="007F5DE0"/>
    <w:rsid w:val="007F60CA"/>
    <w:rsid w:val="00800979"/>
    <w:rsid w:val="008022CD"/>
    <w:rsid w:val="00802C1C"/>
    <w:rsid w:val="008044CC"/>
    <w:rsid w:val="00805FEE"/>
    <w:rsid w:val="00812A96"/>
    <w:rsid w:val="00812F4D"/>
    <w:rsid w:val="008167A6"/>
    <w:rsid w:val="00816906"/>
    <w:rsid w:val="00816CCE"/>
    <w:rsid w:val="00820AE3"/>
    <w:rsid w:val="00822F19"/>
    <w:rsid w:val="00823D5D"/>
    <w:rsid w:val="0082425D"/>
    <w:rsid w:val="00824C8D"/>
    <w:rsid w:val="008275D9"/>
    <w:rsid w:val="00835125"/>
    <w:rsid w:val="0083560E"/>
    <w:rsid w:val="00836A47"/>
    <w:rsid w:val="008374A7"/>
    <w:rsid w:val="00837C83"/>
    <w:rsid w:val="008421CB"/>
    <w:rsid w:val="00844126"/>
    <w:rsid w:val="00845274"/>
    <w:rsid w:val="008453CD"/>
    <w:rsid w:val="008454BD"/>
    <w:rsid w:val="00851454"/>
    <w:rsid w:val="008569C5"/>
    <w:rsid w:val="00860067"/>
    <w:rsid w:val="008608A0"/>
    <w:rsid w:val="00862814"/>
    <w:rsid w:val="00863817"/>
    <w:rsid w:val="00864872"/>
    <w:rsid w:val="008718A3"/>
    <w:rsid w:val="00872839"/>
    <w:rsid w:val="00875F24"/>
    <w:rsid w:val="008806C2"/>
    <w:rsid w:val="00881AA8"/>
    <w:rsid w:val="00882410"/>
    <w:rsid w:val="0088367F"/>
    <w:rsid w:val="00883864"/>
    <w:rsid w:val="00883EAC"/>
    <w:rsid w:val="008921EF"/>
    <w:rsid w:val="0089585C"/>
    <w:rsid w:val="00895B84"/>
    <w:rsid w:val="00897001"/>
    <w:rsid w:val="008A0E4A"/>
    <w:rsid w:val="008A3503"/>
    <w:rsid w:val="008A406B"/>
    <w:rsid w:val="008A409F"/>
    <w:rsid w:val="008A4EB4"/>
    <w:rsid w:val="008B09B4"/>
    <w:rsid w:val="008B208D"/>
    <w:rsid w:val="008B5191"/>
    <w:rsid w:val="008B55B0"/>
    <w:rsid w:val="008B6DD4"/>
    <w:rsid w:val="008B6EED"/>
    <w:rsid w:val="008B76E8"/>
    <w:rsid w:val="008C04A4"/>
    <w:rsid w:val="008C47E3"/>
    <w:rsid w:val="008D16F3"/>
    <w:rsid w:val="008D1D28"/>
    <w:rsid w:val="008D29BE"/>
    <w:rsid w:val="008D3763"/>
    <w:rsid w:val="008D468D"/>
    <w:rsid w:val="008D49E5"/>
    <w:rsid w:val="008E0BF9"/>
    <w:rsid w:val="008E0D1A"/>
    <w:rsid w:val="008E2213"/>
    <w:rsid w:val="008E5545"/>
    <w:rsid w:val="008E6F4E"/>
    <w:rsid w:val="008E7894"/>
    <w:rsid w:val="008F129B"/>
    <w:rsid w:val="008F1EB6"/>
    <w:rsid w:val="008F5328"/>
    <w:rsid w:val="0090506D"/>
    <w:rsid w:val="00910FC9"/>
    <w:rsid w:val="009114FF"/>
    <w:rsid w:val="00911EBF"/>
    <w:rsid w:val="00911F8C"/>
    <w:rsid w:val="0091413E"/>
    <w:rsid w:val="00915C76"/>
    <w:rsid w:val="00915FD7"/>
    <w:rsid w:val="00921F61"/>
    <w:rsid w:val="00925B6E"/>
    <w:rsid w:val="009307D8"/>
    <w:rsid w:val="00934E53"/>
    <w:rsid w:val="00935243"/>
    <w:rsid w:val="00936761"/>
    <w:rsid w:val="00936898"/>
    <w:rsid w:val="009373E0"/>
    <w:rsid w:val="00937949"/>
    <w:rsid w:val="009417A4"/>
    <w:rsid w:val="00943AD6"/>
    <w:rsid w:val="00944AA1"/>
    <w:rsid w:val="00947D2F"/>
    <w:rsid w:val="0095115A"/>
    <w:rsid w:val="00953AE8"/>
    <w:rsid w:val="00955E09"/>
    <w:rsid w:val="0095670E"/>
    <w:rsid w:val="00956868"/>
    <w:rsid w:val="0096282E"/>
    <w:rsid w:val="00962940"/>
    <w:rsid w:val="009637BF"/>
    <w:rsid w:val="00964C7E"/>
    <w:rsid w:val="00965ED7"/>
    <w:rsid w:val="00966019"/>
    <w:rsid w:val="00967F8E"/>
    <w:rsid w:val="00970BF9"/>
    <w:rsid w:val="0097170C"/>
    <w:rsid w:val="00974F02"/>
    <w:rsid w:val="009831FC"/>
    <w:rsid w:val="00991632"/>
    <w:rsid w:val="00992A0D"/>
    <w:rsid w:val="00996866"/>
    <w:rsid w:val="0099792A"/>
    <w:rsid w:val="009A2BFB"/>
    <w:rsid w:val="009A3FC6"/>
    <w:rsid w:val="009A7948"/>
    <w:rsid w:val="009A7CAD"/>
    <w:rsid w:val="009B172E"/>
    <w:rsid w:val="009B1732"/>
    <w:rsid w:val="009B31DA"/>
    <w:rsid w:val="009B3357"/>
    <w:rsid w:val="009B4917"/>
    <w:rsid w:val="009B6BAB"/>
    <w:rsid w:val="009B7795"/>
    <w:rsid w:val="009C2126"/>
    <w:rsid w:val="009C3D65"/>
    <w:rsid w:val="009C4B5F"/>
    <w:rsid w:val="009C610F"/>
    <w:rsid w:val="009C618D"/>
    <w:rsid w:val="009D1EB5"/>
    <w:rsid w:val="009D4769"/>
    <w:rsid w:val="009D4C59"/>
    <w:rsid w:val="009D79E3"/>
    <w:rsid w:val="009E29C0"/>
    <w:rsid w:val="009E2D14"/>
    <w:rsid w:val="009E3D10"/>
    <w:rsid w:val="009E4493"/>
    <w:rsid w:val="009E7566"/>
    <w:rsid w:val="009E785A"/>
    <w:rsid w:val="009F028A"/>
    <w:rsid w:val="009F1C41"/>
    <w:rsid w:val="009F6FF8"/>
    <w:rsid w:val="009F718C"/>
    <w:rsid w:val="00A001B2"/>
    <w:rsid w:val="00A0041B"/>
    <w:rsid w:val="00A06830"/>
    <w:rsid w:val="00A1002A"/>
    <w:rsid w:val="00A11244"/>
    <w:rsid w:val="00A11CE8"/>
    <w:rsid w:val="00A1224E"/>
    <w:rsid w:val="00A12C66"/>
    <w:rsid w:val="00A1492D"/>
    <w:rsid w:val="00A16F6D"/>
    <w:rsid w:val="00A24CE2"/>
    <w:rsid w:val="00A25C70"/>
    <w:rsid w:val="00A27942"/>
    <w:rsid w:val="00A27D68"/>
    <w:rsid w:val="00A3748F"/>
    <w:rsid w:val="00A40131"/>
    <w:rsid w:val="00A460C8"/>
    <w:rsid w:val="00A53D2E"/>
    <w:rsid w:val="00A572D6"/>
    <w:rsid w:val="00A5768E"/>
    <w:rsid w:val="00A60960"/>
    <w:rsid w:val="00A632C7"/>
    <w:rsid w:val="00A7002D"/>
    <w:rsid w:val="00A7194D"/>
    <w:rsid w:val="00A735A6"/>
    <w:rsid w:val="00A75347"/>
    <w:rsid w:val="00A75DE4"/>
    <w:rsid w:val="00A77364"/>
    <w:rsid w:val="00A774DA"/>
    <w:rsid w:val="00A81617"/>
    <w:rsid w:val="00A84F61"/>
    <w:rsid w:val="00A85FFB"/>
    <w:rsid w:val="00A86879"/>
    <w:rsid w:val="00A911C0"/>
    <w:rsid w:val="00A919F4"/>
    <w:rsid w:val="00A91CE9"/>
    <w:rsid w:val="00A92904"/>
    <w:rsid w:val="00A936E0"/>
    <w:rsid w:val="00A9417D"/>
    <w:rsid w:val="00A950EF"/>
    <w:rsid w:val="00A957BB"/>
    <w:rsid w:val="00AA1B44"/>
    <w:rsid w:val="00AA1B97"/>
    <w:rsid w:val="00AA564F"/>
    <w:rsid w:val="00AA6CF9"/>
    <w:rsid w:val="00AB259B"/>
    <w:rsid w:val="00AB617E"/>
    <w:rsid w:val="00AC1154"/>
    <w:rsid w:val="00AC3687"/>
    <w:rsid w:val="00AC785B"/>
    <w:rsid w:val="00AC7C22"/>
    <w:rsid w:val="00AD0B4B"/>
    <w:rsid w:val="00AD0C6C"/>
    <w:rsid w:val="00AD15E3"/>
    <w:rsid w:val="00AD29BC"/>
    <w:rsid w:val="00AD2D86"/>
    <w:rsid w:val="00AD5F58"/>
    <w:rsid w:val="00AD69CA"/>
    <w:rsid w:val="00AD7E7B"/>
    <w:rsid w:val="00AE085B"/>
    <w:rsid w:val="00AE12E5"/>
    <w:rsid w:val="00AE12EC"/>
    <w:rsid w:val="00AE61BB"/>
    <w:rsid w:val="00AE72B9"/>
    <w:rsid w:val="00AE72CA"/>
    <w:rsid w:val="00AE7AA7"/>
    <w:rsid w:val="00AF0F00"/>
    <w:rsid w:val="00AF2C13"/>
    <w:rsid w:val="00AF2F64"/>
    <w:rsid w:val="00AF52C8"/>
    <w:rsid w:val="00AF7233"/>
    <w:rsid w:val="00AF79B7"/>
    <w:rsid w:val="00B02910"/>
    <w:rsid w:val="00B04E1B"/>
    <w:rsid w:val="00B064D2"/>
    <w:rsid w:val="00B106A6"/>
    <w:rsid w:val="00B13113"/>
    <w:rsid w:val="00B17A82"/>
    <w:rsid w:val="00B23551"/>
    <w:rsid w:val="00B243B9"/>
    <w:rsid w:val="00B255BF"/>
    <w:rsid w:val="00B31282"/>
    <w:rsid w:val="00B330DC"/>
    <w:rsid w:val="00B364F0"/>
    <w:rsid w:val="00B44898"/>
    <w:rsid w:val="00B44D28"/>
    <w:rsid w:val="00B46565"/>
    <w:rsid w:val="00B466CC"/>
    <w:rsid w:val="00B47125"/>
    <w:rsid w:val="00B51DF3"/>
    <w:rsid w:val="00B56DD4"/>
    <w:rsid w:val="00B57602"/>
    <w:rsid w:val="00B57D07"/>
    <w:rsid w:val="00B60AE8"/>
    <w:rsid w:val="00B62E27"/>
    <w:rsid w:val="00B666FC"/>
    <w:rsid w:val="00B67436"/>
    <w:rsid w:val="00B7135D"/>
    <w:rsid w:val="00B71982"/>
    <w:rsid w:val="00B72C1B"/>
    <w:rsid w:val="00B72E53"/>
    <w:rsid w:val="00B750BA"/>
    <w:rsid w:val="00B759DE"/>
    <w:rsid w:val="00B77619"/>
    <w:rsid w:val="00B776F8"/>
    <w:rsid w:val="00B805EA"/>
    <w:rsid w:val="00B81AC0"/>
    <w:rsid w:val="00B827F8"/>
    <w:rsid w:val="00B82BB2"/>
    <w:rsid w:val="00B82DAD"/>
    <w:rsid w:val="00B84336"/>
    <w:rsid w:val="00B91F11"/>
    <w:rsid w:val="00B969FC"/>
    <w:rsid w:val="00BA099B"/>
    <w:rsid w:val="00BA1E5E"/>
    <w:rsid w:val="00BA1F7E"/>
    <w:rsid w:val="00BA224D"/>
    <w:rsid w:val="00BA2C65"/>
    <w:rsid w:val="00BA3D6E"/>
    <w:rsid w:val="00BA474B"/>
    <w:rsid w:val="00BA4A00"/>
    <w:rsid w:val="00BA4BC4"/>
    <w:rsid w:val="00BA5657"/>
    <w:rsid w:val="00BA5D1F"/>
    <w:rsid w:val="00BA69D0"/>
    <w:rsid w:val="00BB0D0C"/>
    <w:rsid w:val="00BB25C7"/>
    <w:rsid w:val="00BB63ED"/>
    <w:rsid w:val="00BB79B5"/>
    <w:rsid w:val="00BC399A"/>
    <w:rsid w:val="00BC59DC"/>
    <w:rsid w:val="00BC75FF"/>
    <w:rsid w:val="00BD095F"/>
    <w:rsid w:val="00BD175A"/>
    <w:rsid w:val="00BD2D50"/>
    <w:rsid w:val="00BD7DAE"/>
    <w:rsid w:val="00BE124B"/>
    <w:rsid w:val="00BE1553"/>
    <w:rsid w:val="00BE2118"/>
    <w:rsid w:val="00BE602D"/>
    <w:rsid w:val="00BE719E"/>
    <w:rsid w:val="00BF1823"/>
    <w:rsid w:val="00BF53AF"/>
    <w:rsid w:val="00BF7DE0"/>
    <w:rsid w:val="00C02652"/>
    <w:rsid w:val="00C02B5D"/>
    <w:rsid w:val="00C06F95"/>
    <w:rsid w:val="00C100F8"/>
    <w:rsid w:val="00C12C1D"/>
    <w:rsid w:val="00C130B3"/>
    <w:rsid w:val="00C14921"/>
    <w:rsid w:val="00C15912"/>
    <w:rsid w:val="00C201E2"/>
    <w:rsid w:val="00C21811"/>
    <w:rsid w:val="00C219CB"/>
    <w:rsid w:val="00C22041"/>
    <w:rsid w:val="00C22A02"/>
    <w:rsid w:val="00C23F1B"/>
    <w:rsid w:val="00C247F3"/>
    <w:rsid w:val="00C265F2"/>
    <w:rsid w:val="00C31534"/>
    <w:rsid w:val="00C33B77"/>
    <w:rsid w:val="00C3450B"/>
    <w:rsid w:val="00C350D8"/>
    <w:rsid w:val="00C44C0B"/>
    <w:rsid w:val="00C45BBB"/>
    <w:rsid w:val="00C50EA1"/>
    <w:rsid w:val="00C51A5D"/>
    <w:rsid w:val="00C54E10"/>
    <w:rsid w:val="00C55F08"/>
    <w:rsid w:val="00C57E6A"/>
    <w:rsid w:val="00C62AF0"/>
    <w:rsid w:val="00C65757"/>
    <w:rsid w:val="00C66586"/>
    <w:rsid w:val="00C700FD"/>
    <w:rsid w:val="00C70804"/>
    <w:rsid w:val="00C727FF"/>
    <w:rsid w:val="00C75094"/>
    <w:rsid w:val="00C773DC"/>
    <w:rsid w:val="00C802E0"/>
    <w:rsid w:val="00C8072B"/>
    <w:rsid w:val="00C82CFE"/>
    <w:rsid w:val="00C830C3"/>
    <w:rsid w:val="00C831A1"/>
    <w:rsid w:val="00C85AB2"/>
    <w:rsid w:val="00C86907"/>
    <w:rsid w:val="00C90374"/>
    <w:rsid w:val="00C904D3"/>
    <w:rsid w:val="00C91378"/>
    <w:rsid w:val="00C933C7"/>
    <w:rsid w:val="00CA0A11"/>
    <w:rsid w:val="00CA1559"/>
    <w:rsid w:val="00CA535E"/>
    <w:rsid w:val="00CA54D7"/>
    <w:rsid w:val="00CA74D9"/>
    <w:rsid w:val="00CB00B1"/>
    <w:rsid w:val="00CB11B6"/>
    <w:rsid w:val="00CB24B7"/>
    <w:rsid w:val="00CB3B99"/>
    <w:rsid w:val="00CB7371"/>
    <w:rsid w:val="00CB7548"/>
    <w:rsid w:val="00CC020A"/>
    <w:rsid w:val="00CC5184"/>
    <w:rsid w:val="00CC674C"/>
    <w:rsid w:val="00CD0D60"/>
    <w:rsid w:val="00CD10C4"/>
    <w:rsid w:val="00CD112A"/>
    <w:rsid w:val="00CD379D"/>
    <w:rsid w:val="00CD6281"/>
    <w:rsid w:val="00CD6827"/>
    <w:rsid w:val="00CE137A"/>
    <w:rsid w:val="00CE1B7D"/>
    <w:rsid w:val="00CE403D"/>
    <w:rsid w:val="00CE6050"/>
    <w:rsid w:val="00CE6DDA"/>
    <w:rsid w:val="00CF38DF"/>
    <w:rsid w:val="00CF4C47"/>
    <w:rsid w:val="00CF545F"/>
    <w:rsid w:val="00CF6ACC"/>
    <w:rsid w:val="00CF75BE"/>
    <w:rsid w:val="00CF77F1"/>
    <w:rsid w:val="00D01064"/>
    <w:rsid w:val="00D011D7"/>
    <w:rsid w:val="00D01D7C"/>
    <w:rsid w:val="00D01F56"/>
    <w:rsid w:val="00D03755"/>
    <w:rsid w:val="00D042AF"/>
    <w:rsid w:val="00D06B3F"/>
    <w:rsid w:val="00D06C14"/>
    <w:rsid w:val="00D07AB5"/>
    <w:rsid w:val="00D13E83"/>
    <w:rsid w:val="00D17440"/>
    <w:rsid w:val="00D20010"/>
    <w:rsid w:val="00D213F4"/>
    <w:rsid w:val="00D21AF3"/>
    <w:rsid w:val="00D24289"/>
    <w:rsid w:val="00D264BA"/>
    <w:rsid w:val="00D32D80"/>
    <w:rsid w:val="00D35F1E"/>
    <w:rsid w:val="00D40961"/>
    <w:rsid w:val="00D42A22"/>
    <w:rsid w:val="00D42E28"/>
    <w:rsid w:val="00D5068A"/>
    <w:rsid w:val="00D50949"/>
    <w:rsid w:val="00D526F2"/>
    <w:rsid w:val="00D52E41"/>
    <w:rsid w:val="00D54B9B"/>
    <w:rsid w:val="00D60391"/>
    <w:rsid w:val="00D627D3"/>
    <w:rsid w:val="00D63970"/>
    <w:rsid w:val="00D65497"/>
    <w:rsid w:val="00D6556C"/>
    <w:rsid w:val="00D6664C"/>
    <w:rsid w:val="00D6764D"/>
    <w:rsid w:val="00D67A7F"/>
    <w:rsid w:val="00D70056"/>
    <w:rsid w:val="00D71339"/>
    <w:rsid w:val="00D71377"/>
    <w:rsid w:val="00D71A4E"/>
    <w:rsid w:val="00D735D5"/>
    <w:rsid w:val="00D75033"/>
    <w:rsid w:val="00D80B8A"/>
    <w:rsid w:val="00D833C9"/>
    <w:rsid w:val="00D84214"/>
    <w:rsid w:val="00D86736"/>
    <w:rsid w:val="00D87CF0"/>
    <w:rsid w:val="00D91D40"/>
    <w:rsid w:val="00D92AE5"/>
    <w:rsid w:val="00D93474"/>
    <w:rsid w:val="00D93DCE"/>
    <w:rsid w:val="00D94E69"/>
    <w:rsid w:val="00DA3E6C"/>
    <w:rsid w:val="00DA52D8"/>
    <w:rsid w:val="00DA7298"/>
    <w:rsid w:val="00DB1128"/>
    <w:rsid w:val="00DB13F5"/>
    <w:rsid w:val="00DB2D97"/>
    <w:rsid w:val="00DB4CF9"/>
    <w:rsid w:val="00DB5283"/>
    <w:rsid w:val="00DC2295"/>
    <w:rsid w:val="00DC2C86"/>
    <w:rsid w:val="00DC4660"/>
    <w:rsid w:val="00DC581F"/>
    <w:rsid w:val="00DC5DEC"/>
    <w:rsid w:val="00DD153F"/>
    <w:rsid w:val="00DD4BA9"/>
    <w:rsid w:val="00DD685E"/>
    <w:rsid w:val="00DD7EC9"/>
    <w:rsid w:val="00DE0605"/>
    <w:rsid w:val="00DE07DD"/>
    <w:rsid w:val="00DE4FD2"/>
    <w:rsid w:val="00DE7B2E"/>
    <w:rsid w:val="00DF067A"/>
    <w:rsid w:val="00DF0BD9"/>
    <w:rsid w:val="00DF2074"/>
    <w:rsid w:val="00E00509"/>
    <w:rsid w:val="00E048F3"/>
    <w:rsid w:val="00E057E7"/>
    <w:rsid w:val="00E05BAC"/>
    <w:rsid w:val="00E11B1F"/>
    <w:rsid w:val="00E157B7"/>
    <w:rsid w:val="00E15CE2"/>
    <w:rsid w:val="00E243C4"/>
    <w:rsid w:val="00E2482B"/>
    <w:rsid w:val="00E24A2D"/>
    <w:rsid w:val="00E30A14"/>
    <w:rsid w:val="00E322B5"/>
    <w:rsid w:val="00E3333C"/>
    <w:rsid w:val="00E3398A"/>
    <w:rsid w:val="00E344D6"/>
    <w:rsid w:val="00E34E85"/>
    <w:rsid w:val="00E35EFF"/>
    <w:rsid w:val="00E36F72"/>
    <w:rsid w:val="00E41064"/>
    <w:rsid w:val="00E4204F"/>
    <w:rsid w:val="00E427EB"/>
    <w:rsid w:val="00E465BB"/>
    <w:rsid w:val="00E477AE"/>
    <w:rsid w:val="00E510AD"/>
    <w:rsid w:val="00E539DC"/>
    <w:rsid w:val="00E555EC"/>
    <w:rsid w:val="00E56FAF"/>
    <w:rsid w:val="00E6258D"/>
    <w:rsid w:val="00E62816"/>
    <w:rsid w:val="00E654F0"/>
    <w:rsid w:val="00E66B18"/>
    <w:rsid w:val="00E712B1"/>
    <w:rsid w:val="00E7214D"/>
    <w:rsid w:val="00E73B61"/>
    <w:rsid w:val="00E75448"/>
    <w:rsid w:val="00E80A28"/>
    <w:rsid w:val="00E83712"/>
    <w:rsid w:val="00E87BCF"/>
    <w:rsid w:val="00E93812"/>
    <w:rsid w:val="00E94902"/>
    <w:rsid w:val="00E96583"/>
    <w:rsid w:val="00EA0654"/>
    <w:rsid w:val="00EA06F8"/>
    <w:rsid w:val="00EA12E0"/>
    <w:rsid w:val="00EA20F5"/>
    <w:rsid w:val="00EA6567"/>
    <w:rsid w:val="00EA7569"/>
    <w:rsid w:val="00EB3291"/>
    <w:rsid w:val="00EB3EDE"/>
    <w:rsid w:val="00EB3F54"/>
    <w:rsid w:val="00EB5873"/>
    <w:rsid w:val="00EB5900"/>
    <w:rsid w:val="00EB7DFF"/>
    <w:rsid w:val="00EC2B2A"/>
    <w:rsid w:val="00EC6707"/>
    <w:rsid w:val="00EC698F"/>
    <w:rsid w:val="00EC7176"/>
    <w:rsid w:val="00EC7415"/>
    <w:rsid w:val="00ED2B0A"/>
    <w:rsid w:val="00ED2B32"/>
    <w:rsid w:val="00ED2E72"/>
    <w:rsid w:val="00ED5061"/>
    <w:rsid w:val="00ED7D0F"/>
    <w:rsid w:val="00EE25DD"/>
    <w:rsid w:val="00EE7F3E"/>
    <w:rsid w:val="00EF3CB9"/>
    <w:rsid w:val="00EF3FE1"/>
    <w:rsid w:val="00EF5946"/>
    <w:rsid w:val="00EF5E5F"/>
    <w:rsid w:val="00EF7FB1"/>
    <w:rsid w:val="00F00EA3"/>
    <w:rsid w:val="00F017D3"/>
    <w:rsid w:val="00F01B99"/>
    <w:rsid w:val="00F022FE"/>
    <w:rsid w:val="00F04DF5"/>
    <w:rsid w:val="00F05B86"/>
    <w:rsid w:val="00F0686E"/>
    <w:rsid w:val="00F07393"/>
    <w:rsid w:val="00F150EE"/>
    <w:rsid w:val="00F15CC3"/>
    <w:rsid w:val="00F233BA"/>
    <w:rsid w:val="00F32DF3"/>
    <w:rsid w:val="00F36F87"/>
    <w:rsid w:val="00F379C1"/>
    <w:rsid w:val="00F424D6"/>
    <w:rsid w:val="00F434DD"/>
    <w:rsid w:val="00F439E3"/>
    <w:rsid w:val="00F45B64"/>
    <w:rsid w:val="00F47D4E"/>
    <w:rsid w:val="00F47E06"/>
    <w:rsid w:val="00F47EE1"/>
    <w:rsid w:val="00F513A4"/>
    <w:rsid w:val="00F53486"/>
    <w:rsid w:val="00F53574"/>
    <w:rsid w:val="00F54018"/>
    <w:rsid w:val="00F619F1"/>
    <w:rsid w:val="00F62240"/>
    <w:rsid w:val="00F70AB3"/>
    <w:rsid w:val="00F72873"/>
    <w:rsid w:val="00F744DE"/>
    <w:rsid w:val="00F75584"/>
    <w:rsid w:val="00F8142B"/>
    <w:rsid w:val="00F83825"/>
    <w:rsid w:val="00F845BA"/>
    <w:rsid w:val="00F91A5B"/>
    <w:rsid w:val="00F91DFF"/>
    <w:rsid w:val="00F9448B"/>
    <w:rsid w:val="00F944EF"/>
    <w:rsid w:val="00F94EBC"/>
    <w:rsid w:val="00F95BB3"/>
    <w:rsid w:val="00FA29A1"/>
    <w:rsid w:val="00FA543B"/>
    <w:rsid w:val="00FA6B2A"/>
    <w:rsid w:val="00FA7633"/>
    <w:rsid w:val="00FA77BB"/>
    <w:rsid w:val="00FB0BC4"/>
    <w:rsid w:val="00FB1444"/>
    <w:rsid w:val="00FB3034"/>
    <w:rsid w:val="00FB55A5"/>
    <w:rsid w:val="00FC0499"/>
    <w:rsid w:val="00FC066C"/>
    <w:rsid w:val="00FC55A1"/>
    <w:rsid w:val="00FC56CD"/>
    <w:rsid w:val="00FC6B76"/>
    <w:rsid w:val="00FD00C4"/>
    <w:rsid w:val="00FD0E28"/>
    <w:rsid w:val="00FD10B8"/>
    <w:rsid w:val="00FD25DB"/>
    <w:rsid w:val="00FD3A51"/>
    <w:rsid w:val="00FD4C0C"/>
    <w:rsid w:val="00FE0BE9"/>
    <w:rsid w:val="00FE110C"/>
    <w:rsid w:val="00FE2592"/>
    <w:rsid w:val="00FE57A3"/>
    <w:rsid w:val="00FE5C20"/>
    <w:rsid w:val="00FE7C7B"/>
    <w:rsid w:val="00FF0B47"/>
    <w:rsid w:val="00FF6288"/>
  </w:rsids>
  <m:mathPr>
    <m:mathFont m:val="Cambria Math"/>
    <m:brkBin m:val="before"/>
    <m:brkBinSub m:val="--"/>
    <m:smallFrac m:val="0"/>
    <m:dispDef/>
    <m:lMargin m:val="0"/>
    <m:rMargin m:val="0"/>
    <m:defJc m:val="centerGroup"/>
    <m:wrapIndent m:val="1440"/>
    <m:intLim m:val="subSup"/>
    <m:naryLim m:val="undOvr"/>
  </m:mathPr>
  <w:themeFontLang w:val="ar-SA"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r-S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1">
    <w:name w:val="Unresolved Mention1"/>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bidi="km-KH"/>
    </w:rPr>
  </w:style>
  <w:style w:type="character" w:customStyle="1" w:styleId="CommentTextChar">
    <w:name w:val="Comment Text Char"/>
    <w:basedOn w:val="DefaultParagraphFont"/>
    <w:link w:val="CommentText"/>
    <w:uiPriority w:val="99"/>
    <w:rsid w:val="00A9417D"/>
    <w:rPr>
      <w:sz w:val="20"/>
      <w:szCs w:val="32"/>
      <w:lang w:val="ar-SA"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bidi="km-KH"/>
    </w:rPr>
  </w:style>
  <w:style w:type="character" w:customStyle="1" w:styleId="EndnoteTextChar">
    <w:name w:val="Endnote Text Char"/>
    <w:basedOn w:val="DefaultParagraphFont"/>
    <w:link w:val="EndnoteText"/>
    <w:uiPriority w:val="99"/>
    <w:rsid w:val="00A9417D"/>
    <w:rPr>
      <w:sz w:val="20"/>
      <w:szCs w:val="32"/>
      <w:lang w:val="ar-SA"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ar-SA"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22975168">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747310097">
      <w:bodyDiv w:val="1"/>
      <w:marLeft w:val="0"/>
      <w:marRight w:val="0"/>
      <w:marTop w:val="0"/>
      <w:marBottom w:val="0"/>
      <w:divBdr>
        <w:top w:val="none" w:sz="0" w:space="0" w:color="auto"/>
        <w:left w:val="none" w:sz="0" w:space="0" w:color="auto"/>
        <w:bottom w:val="none" w:sz="0" w:space="0" w:color="auto"/>
        <w:right w:val="none" w:sz="0" w:space="0" w:color="auto"/>
      </w:divBdr>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slavefreetoday.org/journal_of_modern_slavery/v2i1a2_Rise_Unite_Support_Doing_No_Harm_in_the_AntiTrafficking_Movement_countryman_roswurm.pdf" TargetMode="External"/><Relationship Id="rId2" Type="http://schemas.openxmlformats.org/officeDocument/2006/relationships/hyperlink" Target="https://slavefreetoday.org/journal_of_modern_slavery/v2i1a2_Rise_Unite_Support_Doing_No_Harm_in_the_AntiTrafficking_Movement_countryman_roswurm.pdf" TargetMode="External"/><Relationship Id="rId1" Type="http://schemas.openxmlformats.org/officeDocument/2006/relationships/hyperlink" Target="https://safeguardingsupporthub.org/best-practice-engaging-survivors-sexual-exploitation-abuse-and-sexual-harassment" TargetMode="External"/><Relationship Id="rId4" Type="http://schemas.openxmlformats.org/officeDocument/2006/relationships/hyperlink" Target="https://www.mentalhealth.org/get-help/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1952B-FBAC-4F5C-B317-AAD482A4C2E1}">
  <ds:schemaRefs>
    <ds:schemaRef ds:uri="http://schemas.openxmlformats.org/officeDocument/2006/bibliography"/>
  </ds:schemaRefs>
</ds:datastoreItem>
</file>

<file path=customXml/itemProps3.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4.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Nastasya Gecim</cp:lastModifiedBy>
  <cp:revision>2</cp:revision>
  <dcterms:created xsi:type="dcterms:W3CDTF">2020-10-23T11:45:00Z</dcterms:created>
  <dcterms:modified xsi:type="dcterms:W3CDTF">2020-10-23T11:45:00Z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