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61AF" w14:textId="08D0753C" w:rsidR="00043A91" w:rsidRPr="00043A91" w:rsidRDefault="00043A91" w:rsidP="00043A91">
      <w:pPr>
        <w:bidi/>
        <w:rPr>
          <w:color w:val="AFC05C"/>
          <w:sz w:val="36"/>
          <w:szCs w:val="36"/>
          <w:rtl/>
        </w:rPr>
      </w:pPr>
      <w:r w:rsidRPr="00043A91">
        <w:rPr>
          <w:color w:val="AFC05C"/>
          <w:sz w:val="36"/>
          <w:szCs w:val="36"/>
          <w:rtl/>
        </w:rPr>
        <w:t xml:space="preserve">التقييم الذاتي لقدرة المنظمة على توفير </w:t>
      </w:r>
      <w:r w:rsidRPr="00043A91">
        <w:rPr>
          <w:rFonts w:hint="cs"/>
          <w:color w:val="AFC05C"/>
          <w:sz w:val="36"/>
          <w:szCs w:val="36"/>
          <w:rtl/>
        </w:rPr>
        <w:t>الصون</w:t>
      </w:r>
      <w:r w:rsidRPr="00043A91">
        <w:rPr>
          <w:color w:val="AFC05C"/>
          <w:sz w:val="36"/>
          <w:szCs w:val="36"/>
          <w:rtl/>
        </w:rPr>
        <w:t xml:space="preserve"> من مركز الموارد والدعم </w:t>
      </w:r>
    </w:p>
    <w:p w14:paraId="43542915" w14:textId="77777777" w:rsidR="00BC016A" w:rsidRDefault="0056711C">
      <w:pPr>
        <w:pStyle w:val="Heading1"/>
        <w:bidi/>
        <w:ind w:left="567" w:hanging="570"/>
        <w:rPr>
          <w:sz w:val="40"/>
          <w:szCs w:val="40"/>
        </w:rPr>
      </w:pPr>
      <w:r>
        <w:rPr>
          <w:sz w:val="40"/>
          <w:szCs w:val="40"/>
          <w:rtl/>
        </w:rPr>
        <w:t xml:space="preserve">مقدمة </w:t>
      </w:r>
    </w:p>
    <w:p w14:paraId="0EB8F614" w14:textId="7E9F9C8A" w:rsidR="00BC016A" w:rsidRDefault="0056711C">
      <w:pPr>
        <w:bidi/>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tl/>
        </w:rPr>
        <w:t xml:space="preserve">أداة التقييم الذاتي </w:t>
      </w:r>
      <w:r w:rsidR="0082024A">
        <w:rPr>
          <w:rFonts w:ascii="Helvetica Neue Light" w:eastAsia="Helvetica Neue Light" w:hAnsi="Helvetica Neue Light"/>
          <w:color w:val="4D4F53"/>
          <w:rtl/>
        </w:rPr>
        <w:t>للصون</w:t>
      </w:r>
      <w:r>
        <w:rPr>
          <w:rFonts w:ascii="Helvetica Neue Light" w:eastAsia="Helvetica Neue Light" w:hAnsi="Helvetica Neue Light" w:cs="Helvetica Neue Light"/>
          <w:color w:val="4D4F53"/>
          <w:rtl/>
        </w:rPr>
        <w:t xml:space="preserve"> هذه هي الأساس لتعزيز قدرة مؤسستك. </w:t>
      </w:r>
      <w:r w:rsidR="00FF70CA" w:rsidRPr="00900F8E">
        <w:rPr>
          <w:rFonts w:ascii="Helvetica Light" w:hAnsi="Helvetica Light" w:cstheme="majorHAnsi"/>
          <w:color w:val="000000" w:themeColor="text1"/>
          <w:szCs w:val="21"/>
          <w:rtl/>
        </w:rPr>
        <w:t>وسوف تشكل أساسا لمحادثة بينك وبين مرشدك (سواء كان داخلي</w:t>
      </w:r>
      <w:r w:rsidR="0082024A">
        <w:rPr>
          <w:rFonts w:ascii="Helvetica Light" w:hAnsi="Helvetica Light" w:cstheme="majorHAnsi" w:hint="cs"/>
          <w:color w:val="000000" w:themeColor="text1"/>
          <w:szCs w:val="21"/>
          <w:rtl/>
        </w:rPr>
        <w:t>ا أ</w:t>
      </w:r>
      <w:r w:rsidR="00FF70CA" w:rsidRPr="00900F8E">
        <w:rPr>
          <w:rFonts w:ascii="Helvetica Light" w:hAnsi="Helvetica Light" w:cstheme="majorHAnsi"/>
          <w:color w:val="000000" w:themeColor="text1"/>
          <w:szCs w:val="21"/>
          <w:rtl/>
        </w:rPr>
        <w:t>و خارجي</w:t>
      </w:r>
      <w:r w:rsidR="0082024A">
        <w:rPr>
          <w:rFonts w:ascii="Helvetica Light" w:hAnsi="Helvetica Light" w:cstheme="majorHAnsi" w:hint="cs"/>
          <w:color w:val="000000" w:themeColor="text1"/>
          <w:szCs w:val="21"/>
          <w:rtl/>
        </w:rPr>
        <w:t>اً</w:t>
      </w:r>
      <w:r w:rsidR="00FF70CA" w:rsidRPr="00900F8E">
        <w:rPr>
          <w:rFonts w:ascii="Helvetica Light" w:hAnsi="Helvetica Light" w:cstheme="majorHAnsi"/>
          <w:color w:val="000000" w:themeColor="text1"/>
          <w:szCs w:val="21"/>
          <w:rtl/>
        </w:rPr>
        <w:t xml:space="preserve">) لتحديد المجالات ذات الأولوية لتعزيز القدرات. </w:t>
      </w:r>
      <w:r>
        <w:rPr>
          <w:rFonts w:ascii="Helvetica Neue Light" w:eastAsia="Helvetica Neue Light" w:hAnsi="Helvetica Neue Light" w:cs="Helvetica Neue Light"/>
          <w:color w:val="4D4F53"/>
          <w:rtl/>
        </w:rPr>
        <w:t>ستقوم بمراجعة تقييم القدرات التنظيمية مع م</w:t>
      </w:r>
      <w:r w:rsidR="0082024A">
        <w:rPr>
          <w:rFonts w:ascii="Helvetica Neue Light" w:eastAsia="Helvetica Neue Light" w:hAnsi="Helvetica Neue Light" w:cs="Arial" w:hint="cs"/>
          <w:color w:val="4D4F53"/>
          <w:rtl/>
        </w:rPr>
        <w:t>رشدك</w:t>
      </w:r>
      <w:r>
        <w:rPr>
          <w:rFonts w:ascii="Helvetica Neue Light" w:eastAsia="Helvetica Neue Light" w:hAnsi="Helvetica Neue Light" w:cs="Helvetica Neue Light"/>
          <w:color w:val="4D4F53"/>
          <w:rtl/>
        </w:rPr>
        <w:t xml:space="preserve"> واستخدام النتائج لوضع خطة من شأنها تعزيز قدرة مؤسستك على ال</w:t>
      </w:r>
      <w:r w:rsidR="0082024A">
        <w:rPr>
          <w:rFonts w:ascii="Helvetica Neue Light" w:eastAsia="Helvetica Neue Light" w:hAnsi="Helvetica Neue Light" w:cs="Arial" w:hint="cs"/>
          <w:color w:val="4D4F53"/>
          <w:rtl/>
        </w:rPr>
        <w:t>صون</w:t>
      </w:r>
      <w:r>
        <w:rPr>
          <w:rFonts w:ascii="Helvetica Neue Light" w:eastAsia="Helvetica Neue Light" w:hAnsi="Helvetica Neue Light" w:cs="Helvetica Neue Light"/>
          <w:color w:val="4D4F53"/>
          <w:rtl/>
        </w:rPr>
        <w:t xml:space="preserve">.  يجب أن تمتلك مؤسستك خطة العمل وتديرها. </w:t>
      </w:r>
    </w:p>
    <w:p w14:paraId="68C522DF" w14:textId="25287DBC" w:rsidR="00BC016A" w:rsidRDefault="0056711C">
      <w:pPr>
        <w:bidi/>
        <w:spacing w:after="180" w:line="274" w:lineRule="auto"/>
        <w:rPr>
          <w:rFonts w:ascii="Helvetica Neue Light" w:eastAsia="Helvetica Neue Light" w:hAnsi="Helvetica Neue Light" w:cs="Helvetica Neue Light"/>
          <w:color w:val="4D4F53"/>
        </w:rPr>
      </w:pPr>
      <w:r w:rsidRPr="00D60FA4">
        <w:rPr>
          <w:rFonts w:ascii="Helvetica Neue Light" w:eastAsia="Helvetica Neue Light" w:hAnsi="Helvetica Neue Light" w:cs="Helvetica Neue Light"/>
          <w:color w:val="4D4F53"/>
          <w:rtl/>
        </w:rPr>
        <w:t xml:space="preserve">يطلب منك التقييم الذاتي النظر في بيانات 16 في ثلاث فئات: </w:t>
      </w:r>
    </w:p>
    <w:p w14:paraId="6DD7BB65" w14:textId="77777777" w:rsidR="00BC016A" w:rsidRDefault="0056711C">
      <w:pPr>
        <w:numPr>
          <w:ilvl w:val="0"/>
          <w:numId w:val="1"/>
        </w:numPr>
        <w:bidi/>
        <w:spacing w:after="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tl/>
        </w:rPr>
        <w:t xml:space="preserve">التشخيص </w:t>
      </w:r>
    </w:p>
    <w:p w14:paraId="083D1199" w14:textId="77777777" w:rsidR="00BC016A" w:rsidRDefault="0056711C">
      <w:pPr>
        <w:numPr>
          <w:ilvl w:val="0"/>
          <w:numId w:val="1"/>
        </w:numPr>
        <w:bidi/>
        <w:spacing w:after="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tl/>
        </w:rPr>
        <w:t xml:space="preserve">ما هو مطلوب </w:t>
      </w:r>
    </w:p>
    <w:p w14:paraId="29D8D075" w14:textId="77777777" w:rsidR="00BC016A" w:rsidRDefault="0056711C">
      <w:pPr>
        <w:numPr>
          <w:ilvl w:val="0"/>
          <w:numId w:val="1"/>
        </w:numPr>
        <w:bidi/>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tl/>
        </w:rPr>
        <w:t xml:space="preserve">الآليات القائمة. </w:t>
      </w:r>
    </w:p>
    <w:p w14:paraId="7DC1E2FB" w14:textId="13EDE5CE" w:rsidR="00BC016A" w:rsidRDefault="0056711C">
      <w:pPr>
        <w:bidi/>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tl/>
        </w:rPr>
        <w:t xml:space="preserve">بالنسبة لكل من هذه </w:t>
      </w:r>
      <w:r w:rsidR="0082024A">
        <w:rPr>
          <w:rFonts w:ascii="Helvetica Neue Light" w:eastAsia="Helvetica Neue Light" w:hAnsi="Helvetica Neue Light" w:hint="cs"/>
          <w:color w:val="4D4F53"/>
          <w:rtl/>
        </w:rPr>
        <w:t>العبارات،</w:t>
      </w:r>
      <w:r>
        <w:rPr>
          <w:rFonts w:ascii="Helvetica Neue Light" w:eastAsia="Helvetica Neue Light" w:hAnsi="Helvetica Neue Light" w:cs="Helvetica Neue Light"/>
          <w:color w:val="4D4F53"/>
          <w:rtl/>
        </w:rPr>
        <w:t xml:space="preserve"> فكر في كيفية أداء مؤسستك حاليا</w:t>
      </w:r>
      <w:r w:rsidR="0082024A">
        <w:rPr>
          <w:rFonts w:ascii="Helvetica Neue Light" w:eastAsia="Helvetica Neue Light" w:hAnsi="Helvetica Neue Light" w:cs="Arial" w:hint="cs"/>
          <w:color w:val="4D4F53"/>
          <w:rtl/>
        </w:rPr>
        <w:t>ً</w:t>
      </w:r>
      <w:r>
        <w:rPr>
          <w:rFonts w:ascii="Helvetica Neue Light" w:eastAsia="Helvetica Neue Light" w:hAnsi="Helvetica Neue Light" w:cs="Helvetica Neue Light"/>
          <w:color w:val="4D4F53"/>
          <w:rtl/>
        </w:rPr>
        <w:t xml:space="preserve"> ثم سجل هذا الأداء من 1 (لدينا حاجة واضحة لزيادة القدرة) إلى 4 (لدينا مستوى عال من القدرة).  حاول جمع مدخلات من أكبر عدد ممكن من زملائك في المؤسسة. للحصول على أقصى استفادة من هذا التقييم ، ستحتاج إلى أن تكون صادقا بشأن وضعك.   سوف تكمل التقييم الذاتي في القالب المقدم. </w:t>
      </w:r>
    </w:p>
    <w:p w14:paraId="122DA628" w14:textId="48AF9735" w:rsidR="00BC016A" w:rsidRDefault="0056711C" w:rsidP="00FF70CA">
      <w:pPr>
        <w:bidi/>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tl/>
        </w:rPr>
        <w:t>سيعطيك هذا التقييم الأكثر دقة لنقاط قوة مؤسستك في منع الاستغلال الجنسي والاعتداء والتحرش</w:t>
      </w:r>
      <w:r w:rsidR="0082024A">
        <w:rPr>
          <w:rFonts w:ascii="Helvetica Neue Light" w:eastAsia="Helvetica Neue Light" w:hAnsi="Helvetica Neue Light" w:cs="Helvetica Neue Light" w:hint="cs"/>
          <w:color w:val="4D4F53"/>
          <w:rtl/>
        </w:rPr>
        <w:t xml:space="preserve"> </w:t>
      </w:r>
      <w:r w:rsidR="0082024A">
        <w:rPr>
          <w:rFonts w:ascii="Helvetica Neue Light" w:eastAsia="Helvetica Neue Light" w:hAnsi="Helvetica Neue Light" w:cs="Arial" w:hint="cs"/>
          <w:color w:val="4D4F53"/>
          <w:rtl/>
        </w:rPr>
        <w:t>الجنسيين</w:t>
      </w:r>
      <w:r>
        <w:rPr>
          <w:rFonts w:ascii="Helvetica Neue Light" w:eastAsia="Helvetica Neue Light" w:hAnsi="Helvetica Neue Light" w:cs="Helvetica Neue Light"/>
          <w:color w:val="4D4F53"/>
          <w:rtl/>
        </w:rPr>
        <w:t xml:space="preserve"> (SEAH) والاستجابة له و</w:t>
      </w:r>
      <w:r w:rsidR="004B07AC">
        <w:rPr>
          <w:rFonts w:ascii="Helvetica Neue Light" w:eastAsia="Helvetica Neue Light" w:hAnsi="Helvetica Neue Light"/>
          <w:color w:val="4D4F53"/>
          <w:rtl/>
        </w:rPr>
        <w:t>صون</w:t>
      </w:r>
      <w:r>
        <w:rPr>
          <w:rFonts w:ascii="Helvetica Neue Light" w:eastAsia="Helvetica Neue Light" w:hAnsi="Helvetica Neue Light" w:cs="Helvetica Neue Light"/>
          <w:color w:val="4D4F53"/>
          <w:rtl/>
        </w:rPr>
        <w:t xml:space="preserve"> المخاوف.  وسيساعد أيضا على تحديد المجالات التي تحتاج إلى مزيد من التعزيز. </w:t>
      </w:r>
    </w:p>
    <w:p w14:paraId="7C4C0074" w14:textId="10ED59EE" w:rsidR="00BC016A" w:rsidRDefault="0056711C">
      <w:pPr>
        <w:pBdr>
          <w:top w:val="nil"/>
          <w:left w:val="nil"/>
          <w:bottom w:val="nil"/>
          <w:right w:val="nil"/>
          <w:between w:val="nil"/>
        </w:pBdr>
        <w:bidi/>
        <w:spacing w:before="100" w:after="80" w:line="300"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tl/>
        </w:rPr>
        <w:t xml:space="preserve">خطوات إكمال واستخدام التقييم الذاتي: </w:t>
      </w:r>
    </w:p>
    <w:p w14:paraId="0ABA5DA0" w14:textId="4442CEEE" w:rsidR="00BC016A" w:rsidRDefault="0056711C">
      <w:pPr>
        <w:numPr>
          <w:ilvl w:val="0"/>
          <w:numId w:val="3"/>
        </w:numPr>
        <w:bidi/>
        <w:spacing w:after="60" w:line="300" w:lineRule="auto"/>
        <w:ind w:left="357" w:hanging="357"/>
        <w:rPr>
          <w:color w:val="4D4F53"/>
        </w:rPr>
      </w:pPr>
      <w:r>
        <w:rPr>
          <w:rFonts w:ascii="Helvetica Neue Light" w:eastAsia="Helvetica Neue Light" w:hAnsi="Helvetica Neue Light" w:cs="Helvetica Neue Light"/>
          <w:color w:val="4D4F53"/>
          <w:rtl/>
        </w:rPr>
        <w:t>ترشيح العديد من الموظفين من مؤسستك لاستكمال التقييم الذاتي، وينبغي النظر في وحدات مختلفة وهي الإدارة، والبرامج، والموارد البشرية، و</w:t>
      </w:r>
      <w:r w:rsidR="00392A98" w:rsidRPr="00392A98">
        <w:rPr>
          <w:rtl/>
          <w:lang w:bidi="ar"/>
        </w:rPr>
        <w:t xml:space="preserve"> </w:t>
      </w:r>
      <w:r w:rsidR="00392A98" w:rsidRPr="00392A98">
        <w:rPr>
          <w:rFonts w:ascii="Helvetica Neue Light" w:eastAsia="Helvetica Neue Light" w:hAnsi="Helvetica Neue Light"/>
          <w:color w:val="4D4F53"/>
          <w:rtl/>
        </w:rPr>
        <w:t>المراقبة والتقييم والمساءلة والتعلم</w:t>
      </w:r>
      <w:r>
        <w:rPr>
          <w:rFonts w:ascii="Helvetica Neue Light" w:eastAsia="Helvetica Neue Light" w:hAnsi="Helvetica Neue Light" w:cs="Helvetica Neue Light"/>
          <w:color w:val="4D4F53"/>
          <w:rtl/>
        </w:rPr>
        <w:t xml:space="preserve"> الخ </w:t>
      </w:r>
    </w:p>
    <w:p w14:paraId="2AA683CA" w14:textId="2B67EFAB" w:rsidR="00BC016A" w:rsidRDefault="0056711C">
      <w:pPr>
        <w:numPr>
          <w:ilvl w:val="0"/>
          <w:numId w:val="3"/>
        </w:numPr>
        <w:bidi/>
        <w:spacing w:after="60" w:line="300" w:lineRule="auto"/>
        <w:ind w:left="357" w:hanging="357"/>
        <w:rPr>
          <w:color w:val="4D4F53"/>
        </w:rPr>
      </w:pPr>
      <w:r>
        <w:rPr>
          <w:rFonts w:ascii="Helvetica Neue Light" w:eastAsia="Helvetica Neue Light" w:hAnsi="Helvetica Neue Light" w:cs="Helvetica Neue Light"/>
          <w:color w:val="4D4F53"/>
          <w:rtl/>
        </w:rPr>
        <w:t xml:space="preserve">النظر في الأدلة والمبررات قبل أن توافق على النتيجة.   يرجى تقديم أمثلة على الأدلة/ المبررات للتسجيل وكن مستعدا لمشاركة هذه الأدلة مع </w:t>
      </w:r>
      <w:r w:rsidR="00392A98">
        <w:rPr>
          <w:rFonts w:ascii="Helvetica Neue Light" w:eastAsia="Helvetica Neue Light" w:hAnsi="Helvetica Neue Light" w:cs="Arial" w:hint="cs"/>
          <w:color w:val="4D4F53"/>
          <w:rtl/>
        </w:rPr>
        <w:t>مركز الموارد والدعم</w:t>
      </w:r>
      <w:r>
        <w:rPr>
          <w:rFonts w:ascii="Helvetica Neue Light" w:eastAsia="Helvetica Neue Light" w:hAnsi="Helvetica Neue Light" w:cs="Helvetica Neue Light"/>
          <w:color w:val="4D4F53"/>
          <w:rtl/>
        </w:rPr>
        <w:t xml:space="preserve"> ومرشدك.   عندما تكون هناك اختلافات في التصنيف المقترح ، يجب إجراء مناقشة واضحة وأفضل درجة تناسب وضع المنظمة مع الأدلة المسجلة. </w:t>
      </w:r>
    </w:p>
    <w:p w14:paraId="511AACDB" w14:textId="77777777" w:rsidR="00BC016A" w:rsidRPr="00FF70CA" w:rsidRDefault="0056711C">
      <w:pPr>
        <w:numPr>
          <w:ilvl w:val="0"/>
          <w:numId w:val="3"/>
        </w:numPr>
        <w:bidi/>
        <w:spacing w:after="60" w:line="300" w:lineRule="auto"/>
        <w:ind w:left="357" w:hanging="357"/>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tl/>
        </w:rPr>
        <w:t xml:space="preserve">قم بتعيين تصنيف لكل معيار من المعايير المدرجة. </w:t>
      </w:r>
    </w:p>
    <w:p w14:paraId="07662A8C" w14:textId="23D22E8A" w:rsidR="00BC016A" w:rsidRDefault="0056711C">
      <w:pPr>
        <w:numPr>
          <w:ilvl w:val="0"/>
          <w:numId w:val="3"/>
        </w:numPr>
        <w:bidi/>
        <w:spacing w:after="60" w:line="300" w:lineRule="auto"/>
        <w:ind w:left="357" w:hanging="357"/>
        <w:rPr>
          <w:color w:val="4D4F53"/>
        </w:rPr>
      </w:pPr>
      <w:r>
        <w:rPr>
          <w:rFonts w:ascii="Helvetica Neue Light" w:eastAsia="Helvetica Neue Light" w:hAnsi="Helvetica Neue Light" w:cs="Helvetica Neue Light"/>
          <w:color w:val="4D4F53"/>
          <w:rtl/>
        </w:rPr>
        <w:lastRenderedPageBreak/>
        <w:t xml:space="preserve">انظر إلى النتائج وحدد أولوياتك التنظيمية من أجل تعزيز القدرات.   ويلاحظ هذه الأولويات في أسفل الاستمارة تحت عنوان "أولوياتنا لتعزيز القدرات".   </w:t>
      </w:r>
    </w:p>
    <w:p w14:paraId="757B004B" w14:textId="3751C209" w:rsidR="00BC016A" w:rsidRDefault="0056711C">
      <w:pPr>
        <w:numPr>
          <w:ilvl w:val="0"/>
          <w:numId w:val="3"/>
        </w:numPr>
        <w:bidi/>
        <w:spacing w:after="60" w:line="300" w:lineRule="auto"/>
        <w:ind w:left="357" w:hanging="357"/>
        <w:rPr>
          <w:color w:val="4D4F53"/>
        </w:rPr>
      </w:pPr>
      <w:r>
        <w:rPr>
          <w:rFonts w:ascii="Helvetica Neue Light" w:eastAsia="Helvetica Neue Light" w:hAnsi="Helvetica Neue Light" w:cs="Helvetica Neue Light"/>
          <w:color w:val="4D4F53"/>
          <w:rtl/>
        </w:rPr>
        <w:t>وافق على خطة عمل لتعزيز القدرة على ال</w:t>
      </w:r>
      <w:r w:rsidR="00392A98">
        <w:rPr>
          <w:rFonts w:ascii="Helvetica Neue Light" w:eastAsia="Helvetica Neue Light" w:hAnsi="Helvetica Neue Light" w:cs="Arial" w:hint="cs"/>
          <w:color w:val="4D4F53"/>
          <w:rtl/>
        </w:rPr>
        <w:t>صون</w:t>
      </w:r>
      <w:r>
        <w:rPr>
          <w:rFonts w:ascii="Helvetica Neue Light" w:eastAsia="Helvetica Neue Light" w:hAnsi="Helvetica Neue Light" w:cs="Helvetica Neue Light"/>
          <w:color w:val="4D4F53"/>
          <w:rtl/>
        </w:rPr>
        <w:t xml:space="preserve"> مع م</w:t>
      </w:r>
      <w:r w:rsidR="00392A98">
        <w:rPr>
          <w:rFonts w:ascii="Helvetica Neue Light" w:eastAsia="Helvetica Neue Light" w:hAnsi="Helvetica Neue Light" w:cs="Arial" w:hint="cs"/>
          <w:color w:val="4D4F53"/>
          <w:rtl/>
        </w:rPr>
        <w:t>رشدك</w:t>
      </w:r>
      <w:r>
        <w:rPr>
          <w:rFonts w:ascii="Helvetica Neue Light" w:eastAsia="Helvetica Neue Light" w:hAnsi="Helvetica Neue Light" w:cs="Helvetica Neue Light"/>
          <w:color w:val="4D4F53"/>
          <w:rtl/>
        </w:rPr>
        <w:t xml:space="preserve">. </w:t>
      </w:r>
    </w:p>
    <w:p w14:paraId="0AC7295F" w14:textId="5A63423D" w:rsidR="00BC016A" w:rsidRDefault="00FF70CA">
      <w:pPr>
        <w:numPr>
          <w:ilvl w:val="0"/>
          <w:numId w:val="3"/>
        </w:numPr>
        <w:bidi/>
        <w:spacing w:after="60" w:line="300" w:lineRule="auto"/>
        <w:ind w:left="357" w:hanging="357"/>
        <w:rPr>
          <w:color w:val="4D4F53"/>
        </w:rPr>
      </w:pPr>
      <w:r>
        <w:rPr>
          <w:rFonts w:ascii="Helvetica Neue Light" w:eastAsia="Helvetica Neue Light" w:hAnsi="Helvetica Neue Light" w:cs="Helvetica Neue Light"/>
          <w:color w:val="4D4F53"/>
          <w:rtl/>
        </w:rPr>
        <w:t>ناقش مع مرشدك للاتفاق على خطة عمل لتعزيز قدرات ال</w:t>
      </w:r>
      <w:r w:rsidR="00392A98">
        <w:rPr>
          <w:rFonts w:ascii="Helvetica Neue Light" w:eastAsia="Helvetica Neue Light" w:hAnsi="Helvetica Neue Light" w:cs="Arial" w:hint="cs"/>
          <w:color w:val="4D4F53"/>
          <w:rtl/>
        </w:rPr>
        <w:t>صون</w:t>
      </w:r>
      <w:r>
        <w:rPr>
          <w:rFonts w:ascii="Helvetica Neue Light" w:eastAsia="Helvetica Neue Light" w:hAnsi="Helvetica Neue Light" w:cs="Helvetica Neue Light"/>
          <w:color w:val="4D4F53"/>
          <w:rtl/>
        </w:rPr>
        <w:t xml:space="preserve"> لمؤسستك تحدد مجالات الأولوية للدعم على مدى فترة ستة أشهر. </w:t>
      </w:r>
    </w:p>
    <w:p w14:paraId="158AD930" w14:textId="3FAFB59D" w:rsidR="00BC016A" w:rsidRDefault="0056711C">
      <w:pPr>
        <w:numPr>
          <w:ilvl w:val="0"/>
          <w:numId w:val="3"/>
        </w:numPr>
        <w:bidi/>
        <w:spacing w:after="60" w:line="300" w:lineRule="auto"/>
        <w:ind w:left="357" w:hanging="357"/>
        <w:rPr>
          <w:color w:val="4D4F53"/>
        </w:rPr>
      </w:pPr>
      <w:r>
        <w:rPr>
          <w:rFonts w:ascii="Helvetica Neue Light" w:eastAsia="Helvetica Neue Light" w:hAnsi="Helvetica Neue Light" w:cs="Helvetica Neue Light"/>
          <w:color w:val="4D4F53"/>
          <w:rtl/>
        </w:rPr>
        <w:t xml:space="preserve">ناقش مع معلمك كيفية تقديم هذا الدعم. </w:t>
      </w:r>
    </w:p>
    <w:p w14:paraId="0ABAB858" w14:textId="4CA3D9E9" w:rsidR="00BC016A" w:rsidRDefault="00FF70CA">
      <w:pPr>
        <w:numPr>
          <w:ilvl w:val="0"/>
          <w:numId w:val="3"/>
        </w:numPr>
        <w:bidi/>
        <w:spacing w:after="60" w:line="300" w:lineRule="auto"/>
        <w:ind w:left="357" w:hanging="357"/>
        <w:rPr>
          <w:color w:val="4D4F53"/>
        </w:rPr>
      </w:pPr>
      <w:r>
        <w:rPr>
          <w:rFonts w:ascii="Helvetica Neue Light" w:eastAsia="Helvetica Neue Light" w:hAnsi="Helvetica Neue Light" w:cs="Helvetica Neue Light"/>
          <w:color w:val="4D4F53"/>
          <w:rtl/>
        </w:rPr>
        <w:t xml:space="preserve">مراجعة خطة العمل مع أعضاء مجلس الإدارة والموظفين والمتطوعين لضمان مشاركة الجميع في العملية. </w:t>
      </w:r>
    </w:p>
    <w:p w14:paraId="383EBA65" w14:textId="4A05689A" w:rsidR="00BC016A" w:rsidRDefault="0056711C">
      <w:pPr>
        <w:numPr>
          <w:ilvl w:val="0"/>
          <w:numId w:val="3"/>
        </w:numPr>
        <w:bidi/>
        <w:spacing w:after="60" w:line="300" w:lineRule="auto"/>
        <w:ind w:left="357" w:hanging="357"/>
        <w:rPr>
          <w:color w:val="4D4F53"/>
          <w:sz w:val="24"/>
          <w:szCs w:val="24"/>
        </w:rPr>
      </w:pPr>
      <w:r>
        <w:rPr>
          <w:rFonts w:ascii="Helvetica Neue Light" w:eastAsia="Helvetica Neue Light" w:hAnsi="Helvetica Neue Light" w:cs="Helvetica Neue Light"/>
          <w:color w:val="4D4F53"/>
          <w:rtl/>
        </w:rPr>
        <w:t xml:space="preserve">الاتفاق على المعالم الرئيسية لتتبع التقدم المحرز الخاص بك والموافقة على نتائج التقييم الذاتي النهائية في بداية برنامج معلمه. </w:t>
      </w:r>
    </w:p>
    <w:p w14:paraId="598197E5" w14:textId="669F8E15" w:rsidR="00BC016A" w:rsidRDefault="0056711C">
      <w:pPr>
        <w:numPr>
          <w:ilvl w:val="0"/>
          <w:numId w:val="3"/>
        </w:numPr>
        <w:bidi/>
        <w:spacing w:after="60" w:line="300" w:lineRule="auto"/>
        <w:ind w:left="357" w:hanging="357"/>
        <w:rPr>
          <w:color w:val="4D4F53"/>
          <w:sz w:val="24"/>
          <w:szCs w:val="24"/>
        </w:rPr>
      </w:pPr>
      <w:r>
        <w:rPr>
          <w:rFonts w:ascii="Helvetica Neue Light" w:eastAsia="Helvetica Neue Light" w:hAnsi="Helvetica Neue Light" w:cs="Helvetica Neue Light"/>
          <w:color w:val="4D4F53"/>
          <w:rtl/>
        </w:rPr>
        <w:t xml:space="preserve">في نهاية برنامج </w:t>
      </w:r>
      <w:r w:rsidR="00043A91">
        <w:rPr>
          <w:rFonts w:ascii="Helvetica Neue Light" w:eastAsia="Helvetica Neue Light" w:hAnsi="Helvetica Neue Light" w:hint="cs"/>
          <w:color w:val="4D4F53"/>
          <w:rtl/>
        </w:rPr>
        <w:t>الموجهين،</w:t>
      </w:r>
      <w:r>
        <w:rPr>
          <w:rFonts w:ascii="Helvetica Neue Light" w:eastAsia="Helvetica Neue Light" w:hAnsi="Helvetica Neue Light" w:cs="Helvetica Neue Light"/>
          <w:color w:val="4D4F53"/>
          <w:rtl/>
        </w:rPr>
        <w:t xml:space="preserve"> كرر التقييم الذاتي ومشاركة النتائج مع </w:t>
      </w:r>
      <w:r w:rsidR="00AD40F9">
        <w:rPr>
          <w:rFonts w:ascii="Helvetica Neue Light" w:eastAsia="Helvetica Neue Light" w:hAnsi="Helvetica Neue Light" w:cstheme="minorBidi" w:hint="cs"/>
          <w:color w:val="4D4F53"/>
          <w:rtl/>
        </w:rPr>
        <w:t>مركز الموارد والدعم</w:t>
      </w:r>
      <w:r>
        <w:rPr>
          <w:rFonts w:ascii="Helvetica Neue Light" w:eastAsia="Helvetica Neue Light" w:hAnsi="Helvetica Neue Light" w:cs="Helvetica Neue Light"/>
          <w:color w:val="4D4F53"/>
          <w:rtl/>
        </w:rPr>
        <w:t xml:space="preserve"> لأغراض الرصد. </w:t>
      </w:r>
    </w:p>
    <w:p w14:paraId="5BAD18E9" w14:textId="5A28367B" w:rsidR="00BC016A" w:rsidRDefault="00FF70CA">
      <w:pPr>
        <w:numPr>
          <w:ilvl w:val="0"/>
          <w:numId w:val="3"/>
        </w:numPr>
        <w:bidi/>
        <w:spacing w:after="60" w:line="300" w:lineRule="auto"/>
        <w:ind w:left="357" w:hanging="357"/>
        <w:rPr>
          <w:color w:val="4D4F53"/>
          <w:sz w:val="24"/>
          <w:szCs w:val="24"/>
        </w:rPr>
      </w:pPr>
      <w:r>
        <w:rPr>
          <w:rFonts w:ascii="Helvetica Neue Light" w:eastAsia="Helvetica Neue Light" w:hAnsi="Helvetica Neue Light" w:cs="Helvetica Neue Light"/>
          <w:color w:val="4D4F53"/>
          <w:rtl/>
        </w:rPr>
        <w:t xml:space="preserve">راجع التغييرات التي أجرتها مؤسستك. </w:t>
      </w:r>
    </w:p>
    <w:tbl>
      <w:tblPr>
        <w:tblStyle w:val="a"/>
        <w:tblW w:w="1360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23"/>
        <w:gridCol w:w="1984"/>
        <w:gridCol w:w="1843"/>
        <w:gridCol w:w="1843"/>
        <w:gridCol w:w="1842"/>
        <w:gridCol w:w="2268"/>
      </w:tblGrid>
      <w:tr w:rsidR="00311226" w14:paraId="0080405A" w14:textId="77777777" w:rsidTr="00BC016A">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1AA191FE" w14:textId="6234B4FD" w:rsidR="00BC016A" w:rsidRPr="00AD40F9" w:rsidRDefault="00AD40F9" w:rsidP="00AD40F9">
            <w:pPr>
              <w:pBdr>
                <w:top w:val="nil"/>
                <w:left w:val="nil"/>
                <w:bottom w:val="nil"/>
                <w:right w:val="nil"/>
                <w:between w:val="nil"/>
              </w:pBdr>
              <w:bidi/>
              <w:spacing w:line="300" w:lineRule="auto"/>
              <w:jc w:val="center"/>
              <w:rPr>
                <w:rFonts w:ascii="Helvetica Neue Light" w:eastAsia="Helvetica Neue Light" w:hAnsi="Helvetica Neue Light" w:cstheme="minorBidi"/>
                <w:bCs/>
                <w:color w:val="283A51"/>
                <w:sz w:val="20"/>
                <w:szCs w:val="20"/>
                <w:rtl/>
              </w:rPr>
            </w:pPr>
            <w:r w:rsidRPr="00AD40F9">
              <w:rPr>
                <w:rFonts w:ascii="Helvetica Neue Light" w:eastAsia="Helvetica Neue Light" w:hAnsi="Helvetica Neue Light" w:cstheme="minorBidi" w:hint="cs"/>
                <w:bCs/>
                <w:color w:val="283A51"/>
                <w:sz w:val="20"/>
                <w:szCs w:val="20"/>
                <w:rtl/>
              </w:rPr>
              <w:t>المعيار</w:t>
            </w:r>
          </w:p>
        </w:tc>
        <w:tc>
          <w:tcPr>
            <w:tcW w:w="1984" w:type="dxa"/>
            <w:shd w:val="clear" w:color="auto" w:fill="00B050"/>
          </w:tcPr>
          <w:p w14:paraId="436A6D9A" w14:textId="1B1035D7" w:rsidR="00BC016A" w:rsidRPr="00AD40F9" w:rsidRDefault="0056711C" w:rsidP="00AD40F9">
            <w:pPr>
              <w:pBdr>
                <w:top w:val="nil"/>
                <w:left w:val="nil"/>
                <w:bottom w:val="nil"/>
                <w:right w:val="nil"/>
                <w:between w:val="nil"/>
              </w:pBdr>
              <w:shd w:val="clear" w:color="auto" w:fill="00B050"/>
              <w:bidi/>
              <w:spacing w:line="300" w:lineRule="auto"/>
              <w:jc w:val="center"/>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Cs/>
                <w:color w:val="4D4F53"/>
                <w:sz w:val="20"/>
                <w:szCs w:val="20"/>
              </w:rPr>
            </w:pPr>
            <w:r w:rsidRPr="00AD40F9">
              <w:rPr>
                <w:rFonts w:ascii="Helvetica Neue Light" w:eastAsia="Helvetica Neue Light" w:hAnsi="Helvetica Neue Light" w:cs="Helvetica Neue Light"/>
                <w:bCs/>
                <w:color w:val="4D4F53"/>
                <w:sz w:val="20"/>
                <w:szCs w:val="20"/>
                <w:rtl/>
              </w:rPr>
              <w:t>4- مستوى عال في المكان</w:t>
            </w:r>
          </w:p>
          <w:p w14:paraId="64FB8CDA" w14:textId="77777777" w:rsidR="00BC016A" w:rsidRPr="00AD40F9" w:rsidRDefault="00BC016A" w:rsidP="00AD40F9">
            <w:pPr>
              <w:pBdr>
                <w:top w:val="nil"/>
                <w:left w:val="nil"/>
                <w:bottom w:val="nil"/>
                <w:right w:val="nil"/>
                <w:between w:val="nil"/>
              </w:pBdr>
              <w:spacing w:line="300" w:lineRule="auto"/>
              <w:jc w:val="center"/>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Cs/>
                <w:color w:val="283A51"/>
                <w:sz w:val="20"/>
                <w:szCs w:val="20"/>
              </w:rPr>
            </w:pPr>
          </w:p>
        </w:tc>
        <w:tc>
          <w:tcPr>
            <w:tcW w:w="1843" w:type="dxa"/>
            <w:shd w:val="clear" w:color="auto" w:fill="FFFF00"/>
          </w:tcPr>
          <w:p w14:paraId="21577438" w14:textId="57EE2A1C" w:rsidR="00BC016A" w:rsidRPr="00AD40F9" w:rsidRDefault="0056711C" w:rsidP="00AD40F9">
            <w:pPr>
              <w:pBdr>
                <w:top w:val="nil"/>
                <w:left w:val="nil"/>
                <w:bottom w:val="nil"/>
                <w:right w:val="nil"/>
                <w:between w:val="nil"/>
              </w:pBdr>
              <w:shd w:val="clear" w:color="auto" w:fill="FFFF00"/>
              <w:bidi/>
              <w:spacing w:line="300" w:lineRule="auto"/>
              <w:jc w:val="center"/>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Cs/>
                <w:color w:val="4D4F53"/>
                <w:sz w:val="20"/>
                <w:szCs w:val="20"/>
              </w:rPr>
            </w:pPr>
            <w:r w:rsidRPr="00AD40F9">
              <w:rPr>
                <w:rFonts w:ascii="Helvetica Neue Light" w:eastAsia="Helvetica Neue Light" w:hAnsi="Helvetica Neue Light" w:cs="Helvetica Neue Light"/>
                <w:bCs/>
                <w:color w:val="4D4F53"/>
                <w:sz w:val="20"/>
                <w:szCs w:val="20"/>
                <w:rtl/>
              </w:rPr>
              <w:t>3 - مستوى معتدل في المكان</w:t>
            </w:r>
          </w:p>
          <w:p w14:paraId="331246D6" w14:textId="77777777" w:rsidR="00BC016A" w:rsidRPr="00AD40F9" w:rsidRDefault="00BC016A" w:rsidP="00AD40F9">
            <w:pPr>
              <w:pBdr>
                <w:top w:val="nil"/>
                <w:left w:val="nil"/>
                <w:bottom w:val="nil"/>
                <w:right w:val="nil"/>
                <w:between w:val="nil"/>
              </w:pBdr>
              <w:spacing w:line="300" w:lineRule="auto"/>
              <w:jc w:val="center"/>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Cs/>
                <w:color w:val="283A51"/>
                <w:sz w:val="20"/>
                <w:szCs w:val="20"/>
              </w:rPr>
            </w:pPr>
          </w:p>
        </w:tc>
        <w:tc>
          <w:tcPr>
            <w:tcW w:w="1843" w:type="dxa"/>
            <w:shd w:val="clear" w:color="auto" w:fill="FFC000"/>
          </w:tcPr>
          <w:p w14:paraId="5F3445F3" w14:textId="66D24611" w:rsidR="00BC016A" w:rsidRPr="00AD40F9" w:rsidRDefault="0056711C" w:rsidP="00AD40F9">
            <w:pPr>
              <w:pBdr>
                <w:top w:val="nil"/>
                <w:left w:val="nil"/>
                <w:bottom w:val="nil"/>
                <w:right w:val="nil"/>
                <w:between w:val="nil"/>
              </w:pBdr>
              <w:shd w:val="clear" w:color="auto" w:fill="FFC000"/>
              <w:bidi/>
              <w:spacing w:line="300" w:lineRule="auto"/>
              <w:jc w:val="center"/>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Cs/>
                <w:color w:val="4D4F53"/>
                <w:sz w:val="20"/>
                <w:szCs w:val="20"/>
              </w:rPr>
            </w:pPr>
            <w:r w:rsidRPr="00AD40F9">
              <w:rPr>
                <w:rFonts w:ascii="Helvetica Neue Light" w:eastAsia="Helvetica Neue Light" w:hAnsi="Helvetica Neue Light" w:cs="Helvetica Neue Light"/>
                <w:bCs/>
                <w:color w:val="4D4F53"/>
                <w:sz w:val="20"/>
                <w:szCs w:val="20"/>
                <w:rtl/>
              </w:rPr>
              <w:t>2 - المستوى الأساسي في المكان</w:t>
            </w:r>
          </w:p>
          <w:p w14:paraId="736C5CAE" w14:textId="77777777" w:rsidR="00BC016A" w:rsidRPr="00AD40F9" w:rsidRDefault="00BC016A" w:rsidP="00AD40F9">
            <w:pPr>
              <w:pBdr>
                <w:top w:val="nil"/>
                <w:left w:val="nil"/>
                <w:bottom w:val="nil"/>
                <w:right w:val="nil"/>
                <w:between w:val="nil"/>
              </w:pBdr>
              <w:spacing w:line="300" w:lineRule="auto"/>
              <w:jc w:val="center"/>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Cs/>
                <w:color w:val="283A51"/>
                <w:sz w:val="20"/>
                <w:szCs w:val="20"/>
              </w:rPr>
            </w:pPr>
          </w:p>
        </w:tc>
        <w:tc>
          <w:tcPr>
            <w:tcW w:w="1842" w:type="dxa"/>
            <w:shd w:val="clear" w:color="auto" w:fill="FF0000"/>
          </w:tcPr>
          <w:p w14:paraId="1F2C8483" w14:textId="2BD6E879" w:rsidR="00BC016A" w:rsidRPr="00AD40F9" w:rsidRDefault="0056711C" w:rsidP="00AD40F9">
            <w:pPr>
              <w:pBdr>
                <w:top w:val="nil"/>
                <w:left w:val="nil"/>
                <w:bottom w:val="nil"/>
                <w:right w:val="nil"/>
                <w:between w:val="nil"/>
              </w:pBdr>
              <w:shd w:val="clear" w:color="auto" w:fill="FF0000"/>
              <w:bidi/>
              <w:spacing w:line="300" w:lineRule="auto"/>
              <w:jc w:val="center"/>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Cs/>
                <w:color w:val="4D4F53"/>
                <w:sz w:val="20"/>
                <w:szCs w:val="20"/>
              </w:rPr>
            </w:pPr>
            <w:r w:rsidRPr="00AD40F9">
              <w:rPr>
                <w:rFonts w:ascii="Helvetica Neue Light" w:eastAsia="Helvetica Neue Light" w:hAnsi="Helvetica Neue Light" w:cs="Helvetica Neue Light"/>
                <w:bCs/>
                <w:color w:val="4D4F53"/>
                <w:sz w:val="20"/>
                <w:szCs w:val="20"/>
                <w:rtl/>
              </w:rPr>
              <w:t>1- الحاجة الواضحة لزيادة القدرة</w:t>
            </w:r>
          </w:p>
          <w:p w14:paraId="09E44E77" w14:textId="77777777" w:rsidR="00BC016A" w:rsidRPr="00AD40F9" w:rsidRDefault="00BC016A" w:rsidP="00AD40F9">
            <w:pPr>
              <w:pBdr>
                <w:top w:val="nil"/>
                <w:left w:val="nil"/>
                <w:bottom w:val="nil"/>
                <w:right w:val="nil"/>
                <w:between w:val="nil"/>
              </w:pBdr>
              <w:spacing w:line="300" w:lineRule="auto"/>
              <w:jc w:val="center"/>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Cs/>
                <w:color w:val="283A51"/>
                <w:sz w:val="20"/>
                <w:szCs w:val="20"/>
              </w:rPr>
            </w:pPr>
          </w:p>
        </w:tc>
        <w:tc>
          <w:tcPr>
            <w:tcW w:w="2268" w:type="dxa"/>
            <w:shd w:val="clear" w:color="auto" w:fill="BAE5D8"/>
          </w:tcPr>
          <w:p w14:paraId="16A2D98A" w14:textId="6EA12BD1" w:rsidR="00BC016A" w:rsidRPr="00AD40F9" w:rsidRDefault="0056711C" w:rsidP="00AD40F9">
            <w:pPr>
              <w:pBdr>
                <w:top w:val="nil"/>
                <w:left w:val="nil"/>
                <w:bottom w:val="nil"/>
                <w:right w:val="nil"/>
                <w:between w:val="nil"/>
              </w:pBdr>
              <w:bidi/>
              <w:spacing w:line="300" w:lineRule="auto"/>
              <w:jc w:val="center"/>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Cs/>
                <w:i/>
                <w:color w:val="283A51"/>
                <w:sz w:val="20"/>
                <w:szCs w:val="20"/>
              </w:rPr>
            </w:pPr>
            <w:r w:rsidRPr="00AD40F9">
              <w:rPr>
                <w:rFonts w:ascii="Helvetica Neue Light" w:eastAsia="Helvetica Neue Light" w:hAnsi="Helvetica Neue Light" w:cs="Helvetica Neue Light"/>
                <w:bCs/>
                <w:i/>
                <w:color w:val="283A51"/>
                <w:sz w:val="20"/>
                <w:szCs w:val="20"/>
                <w:rtl/>
              </w:rPr>
              <w:t>الأدلة/ المبررات للتسجيل</w:t>
            </w:r>
          </w:p>
        </w:tc>
      </w:tr>
      <w:tr w:rsidR="00BC016A" w14:paraId="02ACF27A" w14:textId="77777777" w:rsidTr="00D60FA4">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0" w:type="dxa"/>
            <w:shd w:val="clear" w:color="auto" w:fill="DEE4CD"/>
          </w:tcPr>
          <w:p w14:paraId="53317F88"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p>
        </w:tc>
        <w:tc>
          <w:tcPr>
            <w:tcW w:w="0" w:type="dxa"/>
            <w:gridSpan w:val="5"/>
            <w:shd w:val="clear" w:color="auto" w:fill="DEE4CD"/>
          </w:tcPr>
          <w:p w14:paraId="2CF65F26" w14:textId="35C3839E" w:rsidR="00BC016A" w:rsidRPr="00AD40F9" w:rsidRDefault="00AD40F9">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sidRPr="00AD40F9">
              <w:rPr>
                <w:rFonts w:ascii="Arial" w:eastAsia="Helvetica Neue Light" w:hAnsi="Arial" w:cs="Arial" w:hint="cs"/>
                <w:color w:val="4D4F53"/>
                <w:sz w:val="20"/>
                <w:szCs w:val="20"/>
                <w:rtl/>
              </w:rPr>
              <w:t>ترد</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فيما</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يلي</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المعايير</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التي</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تساعد</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المنظمة</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على</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تحديد</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موقعها</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في</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رحلة</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الصون</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إذا</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كان</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هنالك</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أكثر</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من</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عنصر</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واحد</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في</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الخلية</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وشعرت</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بأن</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المنظمة</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ينطبق</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عليها</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عنصر</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دون</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الاخر،</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يُرجى</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اختيار</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الدرجة</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التي</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تعتقد</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أنها</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أفضل</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لتوضح</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موقع</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المنظمة</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في</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رحلة</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الصون</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الأمر</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الذي</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من</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شأنه</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أن</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يساعد</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في</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خطة</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الدعم</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التوجيهي</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وتعزيز</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القدرات</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التي</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قامت</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المنظمة</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بوضعها</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مسبقا</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مع</w:t>
            </w:r>
            <w:r w:rsidRPr="00AD40F9">
              <w:rPr>
                <w:rFonts w:ascii="Helvetica Neue Light" w:eastAsia="Helvetica Neue Light" w:hAnsi="Helvetica Neue Light" w:cs="Helvetica Neue Light"/>
                <w:color w:val="4D4F53"/>
                <w:sz w:val="20"/>
                <w:szCs w:val="20"/>
                <w:rtl/>
              </w:rPr>
              <w:t xml:space="preserve"> </w:t>
            </w:r>
            <w:r w:rsidRPr="00AD40F9">
              <w:rPr>
                <w:rFonts w:ascii="Arial" w:eastAsia="Helvetica Neue Light" w:hAnsi="Arial" w:cs="Arial" w:hint="cs"/>
                <w:color w:val="4D4F53"/>
                <w:sz w:val="20"/>
                <w:szCs w:val="20"/>
                <w:rtl/>
              </w:rPr>
              <w:t>الموجه</w:t>
            </w:r>
            <w:r w:rsidRPr="00AD40F9">
              <w:rPr>
                <w:rFonts w:ascii="Helvetica Neue Light" w:eastAsia="Helvetica Neue Light" w:hAnsi="Helvetica Neue Light" w:cs="Helvetica Neue Light"/>
                <w:color w:val="4D4F53"/>
                <w:sz w:val="20"/>
                <w:szCs w:val="20"/>
              </w:rPr>
              <w:t>.</w:t>
            </w:r>
          </w:p>
        </w:tc>
      </w:tr>
      <w:tr w:rsidR="00BC016A" w14:paraId="56D7CBF5" w14:textId="77777777" w:rsidTr="00D60FA4">
        <w:trPr>
          <w:trHeight w:val="642"/>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DEE4CD"/>
          </w:tcPr>
          <w:p w14:paraId="3FDED23D"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p>
          <w:p w14:paraId="62345689" w14:textId="713DF955" w:rsidR="00BC016A" w:rsidRPr="00AD40F9" w:rsidRDefault="0056711C" w:rsidP="00AD40F9">
            <w:pPr>
              <w:pBdr>
                <w:top w:val="nil"/>
                <w:left w:val="nil"/>
                <w:bottom w:val="nil"/>
                <w:right w:val="nil"/>
                <w:between w:val="nil"/>
              </w:pBdr>
              <w:bidi/>
              <w:spacing w:line="300" w:lineRule="auto"/>
              <w:jc w:val="center"/>
              <w:rPr>
                <w:rFonts w:ascii="Helvetica Neue Light" w:eastAsia="Helvetica Neue Light" w:hAnsi="Helvetica Neue Light" w:cs="Helvetica Neue Light"/>
                <w:bCs/>
                <w:color w:val="283A51"/>
                <w:sz w:val="20"/>
                <w:szCs w:val="20"/>
              </w:rPr>
            </w:pPr>
            <w:r w:rsidRPr="00AD40F9">
              <w:rPr>
                <w:rFonts w:ascii="Helvetica Neue Light" w:eastAsia="Helvetica Neue Light" w:hAnsi="Helvetica Neue Light" w:cs="Helvetica Neue Light"/>
                <w:bCs/>
                <w:color w:val="283A51"/>
                <w:sz w:val="20"/>
                <w:szCs w:val="20"/>
                <w:rtl/>
              </w:rPr>
              <w:t>التشخيص</w:t>
            </w:r>
          </w:p>
        </w:tc>
        <w:tc>
          <w:tcPr>
            <w:tcW w:w="0" w:type="dxa"/>
            <w:shd w:val="clear" w:color="auto" w:fill="BAE5D8"/>
          </w:tcPr>
          <w:p w14:paraId="0CE8B797"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
                <w:i/>
                <w:color w:val="283A51"/>
                <w:sz w:val="20"/>
                <w:szCs w:val="20"/>
              </w:rPr>
            </w:pPr>
          </w:p>
        </w:tc>
      </w:tr>
      <w:tr w:rsidR="00311226" w14:paraId="0A09B941"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25DA5CC6" w14:textId="39F2C4DF" w:rsidR="0037027B" w:rsidRPr="004B07AC" w:rsidRDefault="0037027B" w:rsidP="0037027B">
            <w:pPr>
              <w:pBdr>
                <w:top w:val="nil"/>
                <w:left w:val="nil"/>
                <w:bottom w:val="nil"/>
                <w:right w:val="nil"/>
                <w:between w:val="nil"/>
              </w:pBdr>
              <w:bidi/>
              <w:spacing w:line="300" w:lineRule="auto"/>
              <w:rPr>
                <w:b w:val="0"/>
                <w:bCs/>
                <w:color w:val="283A51"/>
                <w:sz w:val="20"/>
                <w:szCs w:val="20"/>
              </w:rPr>
            </w:pPr>
            <w:r w:rsidRPr="004B07AC">
              <w:rPr>
                <w:rFonts w:ascii="Arial" w:eastAsia="Arial" w:hAnsi="Arial" w:cs="Arial"/>
                <w:b w:val="0"/>
                <w:bCs/>
                <w:color w:val="283A51"/>
                <w:sz w:val="20"/>
                <w:szCs w:val="20"/>
                <w:rtl/>
              </w:rPr>
              <w:t xml:space="preserve">فهم المخاطر </w:t>
            </w:r>
          </w:p>
          <w:p w14:paraId="3FC6B715" w14:textId="02ADBE12" w:rsidR="00BC016A" w:rsidRPr="0037027B" w:rsidRDefault="0056711C" w:rsidP="0037027B">
            <w:pPr>
              <w:pStyle w:val="ListParagraph"/>
              <w:numPr>
                <w:ilvl w:val="0"/>
                <w:numId w:val="4"/>
              </w:numPr>
              <w:bidi/>
              <w:spacing w:line="300" w:lineRule="auto"/>
              <w:rPr>
                <w:rFonts w:ascii="Helvetica Neue Light" w:eastAsia="Helvetica Neue Light" w:hAnsi="Helvetica Neue Light" w:cs="Helvetica Neue Light"/>
                <w:b w:val="0"/>
                <w:color w:val="4D4F53"/>
                <w:sz w:val="20"/>
                <w:szCs w:val="20"/>
              </w:rPr>
            </w:pPr>
            <w:r w:rsidRPr="0037027B">
              <w:rPr>
                <w:rFonts w:ascii="Helvetica Neue Light" w:eastAsia="Helvetica Neue Light" w:hAnsi="Helvetica Neue Light" w:cs="Helvetica Neue Light"/>
                <w:b w:val="0"/>
                <w:color w:val="4D4F53"/>
                <w:sz w:val="20"/>
                <w:szCs w:val="20"/>
                <w:rtl/>
              </w:rPr>
              <w:t xml:space="preserve">تحتفظ المنظمة </w:t>
            </w:r>
            <w:r w:rsidR="00AD40F9" w:rsidRPr="0037027B">
              <w:rPr>
                <w:rFonts w:ascii="Helvetica Neue Light" w:eastAsia="Helvetica Neue Light" w:hAnsi="Helvetica Neue Light" w:hint="cs"/>
                <w:b w:val="0"/>
                <w:color w:val="4D4F53"/>
                <w:sz w:val="20"/>
                <w:szCs w:val="20"/>
                <w:rtl/>
              </w:rPr>
              <w:t>بسجل المخاطر</w:t>
            </w:r>
            <w:r w:rsidR="00AD40F9">
              <w:rPr>
                <w:rFonts w:ascii="Helvetica Neue Light" w:eastAsia="Helvetica Neue Light" w:hAnsi="Helvetica Neue Light" w:cs="Helvetica Neue Light" w:hint="cs"/>
                <w:b w:val="0"/>
                <w:color w:val="4D4F53"/>
                <w:sz w:val="20"/>
                <w:szCs w:val="20"/>
                <w:rtl/>
              </w:rPr>
              <w:t xml:space="preserve"> </w:t>
            </w:r>
            <w:r w:rsidR="00AD40F9">
              <w:rPr>
                <w:rFonts w:ascii="Helvetica Neue Light" w:eastAsia="Helvetica Neue Light" w:hAnsi="Helvetica Neue Light" w:cs="Arial" w:hint="cs"/>
                <w:b w:val="0"/>
                <w:color w:val="4D4F53"/>
                <w:sz w:val="20"/>
                <w:szCs w:val="20"/>
                <w:rtl/>
              </w:rPr>
              <w:t>المتعلقة بالصون</w:t>
            </w:r>
            <w:r w:rsidRPr="0037027B">
              <w:rPr>
                <w:rFonts w:ascii="Helvetica Neue Light" w:eastAsia="Helvetica Neue Light" w:hAnsi="Helvetica Neue Light" w:cs="Helvetica Neue Light"/>
                <w:b w:val="0"/>
                <w:color w:val="4D4F53"/>
                <w:sz w:val="20"/>
                <w:szCs w:val="20"/>
                <w:rtl/>
              </w:rPr>
              <w:t xml:space="preserve"> وتدابير التخفيف، بما في ذلك مخاطر البرامج والمخاطر التنظيمية. </w:t>
            </w:r>
          </w:p>
          <w:p w14:paraId="456A8149" w14:textId="77777777" w:rsidR="00BC016A" w:rsidRPr="0037027B" w:rsidRDefault="0056711C" w:rsidP="0037027B">
            <w:pPr>
              <w:pStyle w:val="ListParagraph"/>
              <w:numPr>
                <w:ilvl w:val="0"/>
                <w:numId w:val="4"/>
              </w:numPr>
              <w:bidi/>
              <w:spacing w:line="300" w:lineRule="auto"/>
              <w:rPr>
                <w:rFonts w:ascii="Helvetica Neue Light" w:eastAsia="Helvetica Neue Light" w:hAnsi="Helvetica Neue Light" w:cs="Helvetica Neue Light"/>
                <w:b w:val="0"/>
                <w:color w:val="4D4F53"/>
                <w:sz w:val="20"/>
                <w:szCs w:val="20"/>
              </w:rPr>
            </w:pPr>
            <w:r w:rsidRPr="0037027B">
              <w:rPr>
                <w:rFonts w:ascii="Helvetica Neue Light" w:eastAsia="Helvetica Neue Light" w:hAnsi="Helvetica Neue Light" w:cs="Helvetica Neue Light"/>
                <w:b w:val="0"/>
                <w:color w:val="4D4F53"/>
                <w:sz w:val="20"/>
                <w:szCs w:val="20"/>
                <w:rtl/>
              </w:rPr>
              <w:lastRenderedPageBreak/>
              <w:t xml:space="preserve">وتعكس مستويات المخاطر السياق الذي تعمل فيه المنظمة وأنماط الضرر وإساءة المعاملة التي تتعرض لها في ذلك السياق. </w:t>
            </w:r>
          </w:p>
          <w:p w14:paraId="21EEB380" w14:textId="77777777" w:rsidR="00BC016A" w:rsidRPr="0037027B" w:rsidRDefault="0056711C" w:rsidP="0037027B">
            <w:pPr>
              <w:pStyle w:val="ListParagraph"/>
              <w:numPr>
                <w:ilvl w:val="0"/>
                <w:numId w:val="4"/>
              </w:numPr>
              <w:bidi/>
              <w:spacing w:line="300" w:lineRule="auto"/>
              <w:rPr>
                <w:rFonts w:ascii="Helvetica Neue Light" w:eastAsia="Helvetica Neue Light" w:hAnsi="Helvetica Neue Light" w:cs="Helvetica Neue Light"/>
                <w:color w:val="4D4F53"/>
                <w:sz w:val="20"/>
                <w:szCs w:val="20"/>
              </w:rPr>
            </w:pPr>
            <w:r w:rsidRPr="0037027B">
              <w:rPr>
                <w:rFonts w:ascii="Helvetica Neue Light" w:eastAsia="Helvetica Neue Light" w:hAnsi="Helvetica Neue Light" w:cs="Helvetica Neue Light"/>
                <w:b w:val="0"/>
                <w:color w:val="4D4F53"/>
                <w:sz w:val="20"/>
                <w:szCs w:val="20"/>
                <w:rtl/>
              </w:rPr>
              <w:t xml:space="preserve">ويقوم المجلس والإدارة العليا بانتظام بإدارة ورصد سجل المخاطر. </w:t>
            </w:r>
          </w:p>
        </w:tc>
        <w:tc>
          <w:tcPr>
            <w:tcW w:w="1984" w:type="dxa"/>
          </w:tcPr>
          <w:p w14:paraId="5D68F124" w14:textId="3521C90F" w:rsidR="00BC016A" w:rsidRDefault="0056711C">
            <w:pP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tl/>
              </w:rPr>
              <w:lastRenderedPageBreak/>
              <w:t xml:space="preserve">لدينا سياسة/ إطار لإدارة المخاطر.  نقوم بتجميع تدابير </w:t>
            </w:r>
            <w:r w:rsidR="00392A98">
              <w:rPr>
                <w:rFonts w:ascii="Helvetica Neue Light" w:eastAsia="Helvetica Neue Light" w:hAnsi="Helvetica Neue Light"/>
                <w:color w:val="4D4F53"/>
                <w:sz w:val="20"/>
                <w:szCs w:val="20"/>
                <w:rtl/>
              </w:rPr>
              <w:t>الصون</w:t>
            </w:r>
            <w:r>
              <w:rPr>
                <w:rFonts w:ascii="Helvetica Neue Light" w:eastAsia="Helvetica Neue Light" w:hAnsi="Helvetica Neue Light" w:cs="Helvetica Neue Light"/>
                <w:color w:val="4D4F53"/>
                <w:sz w:val="20"/>
                <w:szCs w:val="20"/>
                <w:rtl/>
              </w:rPr>
              <w:t xml:space="preserve"> الرئيسية والتخفيف من المخاطر في سجل المخاطر الذي يراقبه </w:t>
            </w:r>
            <w:r>
              <w:rPr>
                <w:rFonts w:ascii="Helvetica Neue Light" w:eastAsia="Helvetica Neue Light" w:hAnsi="Helvetica Neue Light" w:cs="Helvetica Neue Light"/>
                <w:color w:val="4D4F53"/>
                <w:sz w:val="20"/>
                <w:szCs w:val="20"/>
                <w:rtl/>
              </w:rPr>
              <w:lastRenderedPageBreak/>
              <w:t xml:space="preserve">مجلس الإدارة والإدارة العليا بانتظام. </w:t>
            </w:r>
          </w:p>
        </w:tc>
        <w:tc>
          <w:tcPr>
            <w:tcW w:w="1843" w:type="dxa"/>
          </w:tcPr>
          <w:p w14:paraId="1DF7E266" w14:textId="752D4FDE" w:rsidR="00BC016A" w:rsidRDefault="0056711C">
            <w:pP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tl/>
              </w:rPr>
              <w:lastRenderedPageBreak/>
              <w:t xml:space="preserve">نحتفظ بسجل للمخاطر وتدابير التخفيف التي تشمل </w:t>
            </w:r>
            <w:r w:rsidR="00AD40F9">
              <w:rPr>
                <w:rFonts w:ascii="Helvetica Neue Light" w:eastAsia="Helvetica Neue Light" w:hAnsi="Helvetica Neue Light" w:cstheme="minorBidi" w:hint="cs"/>
                <w:color w:val="4D4F53"/>
                <w:sz w:val="20"/>
                <w:szCs w:val="20"/>
                <w:rtl/>
              </w:rPr>
              <w:t>مخاطر الصون</w:t>
            </w:r>
            <w:r>
              <w:rPr>
                <w:rFonts w:ascii="Helvetica Neue Light" w:eastAsia="Helvetica Neue Light" w:hAnsi="Helvetica Neue Light" w:cs="Helvetica Neue Light"/>
                <w:color w:val="4D4F53"/>
                <w:sz w:val="20"/>
                <w:szCs w:val="20"/>
                <w:rtl/>
              </w:rPr>
              <w:t xml:space="preserve"> على المستوى التنظيمي، لكننا لا نراجعه أو نحدثه بانتظام. </w:t>
            </w:r>
          </w:p>
        </w:tc>
        <w:tc>
          <w:tcPr>
            <w:tcW w:w="1843" w:type="dxa"/>
          </w:tcPr>
          <w:p w14:paraId="49B5213F" w14:textId="77777777" w:rsidR="00BC016A" w:rsidRDefault="0056711C">
            <w:pP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tl/>
              </w:rPr>
              <w:t xml:space="preserve">نقوم بتقييم المخاطر لبعض المشاريع/ البرامج ، ولكنها مخصصة ولا تتم مراجعتها بانتظام </w:t>
            </w:r>
          </w:p>
        </w:tc>
        <w:tc>
          <w:tcPr>
            <w:tcW w:w="1842" w:type="dxa"/>
          </w:tcPr>
          <w:p w14:paraId="44C93E96" w14:textId="77777777" w:rsidR="00BC016A" w:rsidRDefault="0056711C">
            <w:pP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tl/>
              </w:rPr>
              <w:t xml:space="preserve">ليس لدينا عملية لتقييم المخاطر أو إدارة المخاطر. </w:t>
            </w:r>
          </w:p>
        </w:tc>
        <w:tc>
          <w:tcPr>
            <w:tcW w:w="2268" w:type="dxa"/>
            <w:shd w:val="clear" w:color="auto" w:fill="BAE5D8"/>
          </w:tcPr>
          <w:p w14:paraId="6937F20B" w14:textId="77777777" w:rsidR="004B07AC" w:rsidRDefault="0037027B" w:rsidP="0037027B">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tl/>
              </w:rPr>
            </w:pPr>
            <w:r>
              <w:rPr>
                <w:rFonts w:ascii="Helvetica Neue Light" w:eastAsia="Helvetica Neue Light" w:hAnsi="Helvetica Neue Light" w:cs="Helvetica Neue Light"/>
                <w:i/>
                <w:color w:val="283A51"/>
                <w:sz w:val="20"/>
                <w:szCs w:val="20"/>
                <w:rtl/>
              </w:rPr>
              <w:t>سجل المخاطر</w:t>
            </w:r>
          </w:p>
          <w:p w14:paraId="693C88B2" w14:textId="043465F4" w:rsidR="0037027B" w:rsidRDefault="0037027B" w:rsidP="004B07A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 ومثال على كيفية/مكان إدارة ذلك ورصده (على سبيل المثال، محاضر الاجتماعات، تحديثات سجل المخاطر، وثائق البرامج، إلخ) </w:t>
            </w:r>
          </w:p>
          <w:p w14:paraId="7772CC04" w14:textId="5254FB77" w:rsidR="00BC016A" w:rsidRDefault="0037027B" w:rsidP="0037027B">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i/>
                <w:color w:val="283A51"/>
                <w:sz w:val="20"/>
                <w:szCs w:val="20"/>
                <w:rtl/>
              </w:rPr>
              <w:lastRenderedPageBreak/>
              <w:t xml:space="preserve">سياسة/إطار إدارة المخاطر </w:t>
            </w:r>
          </w:p>
        </w:tc>
      </w:tr>
      <w:tr w:rsidR="00311226" w14:paraId="5F91A4DE"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3214B992" w14:textId="647EEF45" w:rsidR="00BC016A" w:rsidRPr="004B07AC" w:rsidRDefault="004B07AC">
            <w:pPr>
              <w:pBdr>
                <w:top w:val="nil"/>
                <w:left w:val="nil"/>
                <w:bottom w:val="nil"/>
                <w:right w:val="nil"/>
                <w:between w:val="nil"/>
              </w:pBdr>
              <w:bidi/>
              <w:spacing w:line="300" w:lineRule="auto"/>
              <w:rPr>
                <w:rFonts w:ascii="Helvetica Neue Light" w:eastAsia="Helvetica Neue Light" w:hAnsi="Helvetica Neue Light" w:cs="Helvetica Neue Light"/>
                <w:bCs/>
                <w:i/>
                <w:color w:val="283A51"/>
                <w:sz w:val="20"/>
                <w:szCs w:val="20"/>
              </w:rPr>
            </w:pPr>
            <w:r w:rsidRPr="004B07AC">
              <w:rPr>
                <w:rFonts w:ascii="Arial" w:eastAsia="Helvetica Neue Light" w:hAnsi="Arial" w:cs="Arial" w:hint="cs"/>
                <w:bCs/>
                <w:i/>
                <w:color w:val="283A51"/>
                <w:sz w:val="20"/>
                <w:szCs w:val="20"/>
                <w:rtl/>
              </w:rPr>
              <w:lastRenderedPageBreak/>
              <w:t>صون</w:t>
            </w:r>
            <w:r w:rsidR="0056711C" w:rsidRPr="004B07AC">
              <w:rPr>
                <w:rFonts w:ascii="Helvetica Neue Light" w:eastAsia="Helvetica Neue Light" w:hAnsi="Helvetica Neue Light" w:cs="Helvetica Neue Light"/>
                <w:bCs/>
                <w:i/>
                <w:color w:val="283A51"/>
                <w:sz w:val="20"/>
                <w:szCs w:val="20"/>
                <w:rtl/>
              </w:rPr>
              <w:t xml:space="preserve"> </w:t>
            </w:r>
            <w:r w:rsidR="0056711C" w:rsidRPr="004B07AC">
              <w:rPr>
                <w:rFonts w:ascii="Arial" w:eastAsia="Helvetica Neue Light" w:hAnsi="Arial" w:cs="Arial" w:hint="cs"/>
                <w:bCs/>
                <w:i/>
                <w:color w:val="283A51"/>
                <w:sz w:val="20"/>
                <w:szCs w:val="20"/>
                <w:rtl/>
              </w:rPr>
              <w:t>المعايير</w:t>
            </w:r>
            <w:r w:rsidR="00A0743C" w:rsidRPr="004B07AC">
              <w:rPr>
                <w:rFonts w:ascii="Helvetica Neue Light" w:eastAsia="Helvetica Neue Light" w:hAnsi="Helvetica Neue Light" w:cs="Helvetica Neue Light"/>
                <w:bCs/>
                <w:i/>
                <w:color w:val="283A51"/>
                <w:sz w:val="20"/>
                <w:szCs w:val="20"/>
                <w:rtl/>
              </w:rPr>
              <w:t xml:space="preserve"> </w:t>
            </w:r>
            <w:r w:rsidR="00A0743C" w:rsidRPr="004B07AC">
              <w:rPr>
                <w:rFonts w:ascii="Arial" w:eastAsia="Helvetica Neue Light" w:hAnsi="Arial" w:cs="Arial" w:hint="cs"/>
                <w:bCs/>
                <w:i/>
                <w:color w:val="283A51"/>
                <w:sz w:val="20"/>
                <w:szCs w:val="20"/>
                <w:rtl/>
              </w:rPr>
              <w:t>والاستراتيجيات</w:t>
            </w:r>
            <w:r w:rsidR="00A0743C" w:rsidRPr="004B07AC">
              <w:rPr>
                <w:rFonts w:ascii="Helvetica Neue Light" w:eastAsia="Helvetica Neue Light" w:hAnsi="Helvetica Neue Light" w:cs="Helvetica Neue Light"/>
                <w:bCs/>
                <w:i/>
                <w:color w:val="283A51"/>
                <w:sz w:val="20"/>
                <w:szCs w:val="20"/>
                <w:rtl/>
              </w:rPr>
              <w:t xml:space="preserve"> </w:t>
            </w:r>
            <w:r w:rsidR="00A0743C" w:rsidRPr="004B07AC">
              <w:rPr>
                <w:rFonts w:ascii="Arial" w:eastAsia="Helvetica Neue Light" w:hAnsi="Arial" w:cs="Arial" w:hint="cs"/>
                <w:bCs/>
                <w:i/>
                <w:color w:val="283A51"/>
                <w:sz w:val="20"/>
                <w:szCs w:val="20"/>
                <w:rtl/>
              </w:rPr>
              <w:t>والسياسات</w:t>
            </w:r>
            <w:r w:rsidR="00A0743C" w:rsidRPr="004B07AC">
              <w:rPr>
                <w:rFonts w:ascii="Helvetica Neue Light" w:eastAsia="Helvetica Neue Light" w:hAnsi="Helvetica Neue Light" w:cs="Helvetica Neue Light"/>
                <w:bCs/>
                <w:i/>
                <w:color w:val="283A51"/>
                <w:sz w:val="20"/>
                <w:szCs w:val="20"/>
                <w:rtl/>
              </w:rPr>
              <w:t xml:space="preserve"> </w:t>
            </w:r>
          </w:p>
          <w:p w14:paraId="41319197" w14:textId="77777777" w:rsidR="007E0363" w:rsidRPr="00AD40F9" w:rsidRDefault="007E0363" w:rsidP="007E0363">
            <w:pPr>
              <w:pBdr>
                <w:top w:val="nil"/>
                <w:left w:val="nil"/>
                <w:bottom w:val="nil"/>
                <w:right w:val="nil"/>
                <w:between w:val="nil"/>
              </w:pBdr>
              <w:bidi/>
              <w:spacing w:line="300" w:lineRule="auto"/>
              <w:rPr>
                <w:rFonts w:ascii="Helvetica Neue Light" w:eastAsia="Helvetica Neue Light" w:hAnsi="Helvetica Neue Light" w:cs="Helvetica Neue Light"/>
                <w:b w:val="0"/>
                <w:i/>
                <w:color w:val="283A51"/>
                <w:sz w:val="20"/>
                <w:szCs w:val="20"/>
              </w:rPr>
            </w:pPr>
            <w:r w:rsidRPr="00AD40F9">
              <w:rPr>
                <w:rFonts w:ascii="Arial" w:eastAsia="Helvetica Neue Light" w:hAnsi="Arial" w:cs="Arial" w:hint="cs"/>
                <w:b w:val="0"/>
                <w:i/>
                <w:color w:val="283A51"/>
                <w:sz w:val="20"/>
                <w:szCs w:val="20"/>
                <w:rtl/>
              </w:rPr>
              <w:t>لدى</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المنظمة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سياسات</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وإجراءات</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معمول</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بها</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تلتزم</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بالتشريعات</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الوطنية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والمتطلبات</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القانونية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مثل</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سياسة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الموارد</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البشرية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ومدونة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قواعد</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السلوك</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التي</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تتماشى</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مع</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التشريعات</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الوطنية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المتعلقة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بقانون</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العمل</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والإبلاغ</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عن</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الجرائم</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الجنائية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وما</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إلى</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ذلك</w:t>
            </w:r>
            <w:r w:rsidRPr="00AD40F9">
              <w:rPr>
                <w:rFonts w:ascii="Helvetica Neue Light" w:eastAsia="Helvetica Neue Light" w:hAnsi="Helvetica Neue Light" w:cs="Helvetica Neue Light"/>
                <w:b w:val="0"/>
                <w:i/>
                <w:color w:val="283A51"/>
                <w:sz w:val="20"/>
                <w:szCs w:val="20"/>
                <w:rtl/>
              </w:rPr>
              <w:t xml:space="preserve"> </w:t>
            </w:r>
          </w:p>
          <w:p w14:paraId="3552B68A" w14:textId="77777777" w:rsidR="007E0363" w:rsidRPr="00AD40F9" w:rsidRDefault="007E0363">
            <w:pPr>
              <w:pBdr>
                <w:top w:val="nil"/>
                <w:left w:val="nil"/>
                <w:bottom w:val="nil"/>
                <w:right w:val="nil"/>
                <w:between w:val="nil"/>
              </w:pBdr>
              <w:spacing w:line="300" w:lineRule="auto"/>
              <w:rPr>
                <w:rFonts w:ascii="Helvetica Neue Light" w:eastAsia="Helvetica Neue Light" w:hAnsi="Helvetica Neue Light" w:cs="Helvetica Neue Light"/>
                <w:b w:val="0"/>
                <w:i/>
                <w:color w:val="283A51"/>
                <w:sz w:val="20"/>
                <w:szCs w:val="20"/>
              </w:rPr>
            </w:pPr>
          </w:p>
          <w:p w14:paraId="601FF067" w14:textId="568D4246" w:rsidR="00BC016A" w:rsidRPr="00AD40F9" w:rsidRDefault="0037027B">
            <w:pPr>
              <w:pBdr>
                <w:top w:val="nil"/>
                <w:left w:val="nil"/>
                <w:bottom w:val="nil"/>
                <w:right w:val="nil"/>
                <w:between w:val="nil"/>
              </w:pBdr>
              <w:bidi/>
              <w:spacing w:line="300" w:lineRule="auto"/>
              <w:rPr>
                <w:rFonts w:ascii="Helvetica Neue Light" w:eastAsia="Helvetica Neue Light" w:hAnsi="Helvetica Neue Light" w:cs="Helvetica Neue Light"/>
                <w:b w:val="0"/>
                <w:i/>
                <w:color w:val="283A51"/>
                <w:sz w:val="20"/>
                <w:szCs w:val="20"/>
              </w:rPr>
            </w:pPr>
            <w:r w:rsidRPr="00AD40F9">
              <w:rPr>
                <w:rFonts w:ascii="Arial" w:eastAsia="Helvetica Neue Light" w:hAnsi="Arial" w:cs="Arial" w:hint="cs"/>
                <w:b w:val="0"/>
                <w:i/>
                <w:color w:val="283A51"/>
                <w:sz w:val="20"/>
                <w:szCs w:val="20"/>
                <w:rtl/>
              </w:rPr>
              <w:t>لدى</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المنظمة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استراتيجية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وسياسات</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وإجراءات</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تعكس</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معايير</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الصون</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الدولية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على</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سبيل</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المثال،</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اللجنة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الدائمة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المشتركة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بين</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الوكالات،</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دائرة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شرطة</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كوسوفو،</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لجنة</w:t>
            </w:r>
            <w:r w:rsidRPr="00AD40F9">
              <w:rPr>
                <w:rFonts w:ascii="Helvetica Neue Light" w:eastAsia="Helvetica Neue Light" w:hAnsi="Helvetica Neue Light" w:cs="Helvetica Neue Light"/>
                <w:b w:val="0"/>
                <w:i/>
                <w:color w:val="283A51"/>
                <w:sz w:val="20"/>
                <w:szCs w:val="20"/>
                <w:rtl/>
              </w:rPr>
              <w:t xml:space="preserve"> </w:t>
            </w:r>
            <w:r w:rsidR="004B07AC">
              <w:rPr>
                <w:rFonts w:ascii="Arial" w:eastAsia="Helvetica Neue Light" w:hAnsi="Arial" w:cs="Arial" w:hint="cs"/>
                <w:b w:val="0"/>
                <w:i/>
                <w:color w:val="283A51"/>
                <w:sz w:val="20"/>
                <w:szCs w:val="20"/>
                <w:rtl/>
              </w:rPr>
              <w:t>صون</w:t>
            </w:r>
            <w:r w:rsidRPr="00AD40F9">
              <w:rPr>
                <w:rFonts w:ascii="Helvetica Neue Light" w:eastAsia="Helvetica Neue Light" w:hAnsi="Helvetica Neue Light" w:cs="Helvetica Neue Light"/>
                <w:b w:val="0"/>
                <w:i/>
                <w:color w:val="283A51"/>
                <w:sz w:val="20"/>
                <w:szCs w:val="20"/>
                <w:rtl/>
              </w:rPr>
              <w:t xml:space="preserve"> </w:t>
            </w:r>
            <w:r w:rsidRPr="00AD40F9">
              <w:rPr>
                <w:rFonts w:ascii="Arial" w:eastAsia="Helvetica Neue Light" w:hAnsi="Arial" w:cs="Arial" w:hint="cs"/>
                <w:b w:val="0"/>
                <w:i/>
                <w:color w:val="283A51"/>
                <w:sz w:val="20"/>
                <w:szCs w:val="20"/>
                <w:rtl/>
              </w:rPr>
              <w:t>كوسوفو</w:t>
            </w:r>
            <w:r w:rsidRPr="00AD40F9">
              <w:rPr>
                <w:rFonts w:ascii="Helvetica Neue Light" w:eastAsia="Helvetica Neue Light" w:hAnsi="Helvetica Neue Light" w:cs="Helvetica Neue Light"/>
                <w:b w:val="0"/>
                <w:i/>
                <w:color w:val="283A51"/>
                <w:sz w:val="20"/>
                <w:szCs w:val="20"/>
                <w:rtl/>
              </w:rPr>
              <w:t xml:space="preserve">) </w:t>
            </w:r>
          </w:p>
        </w:tc>
        <w:tc>
          <w:tcPr>
            <w:tcW w:w="1984" w:type="dxa"/>
          </w:tcPr>
          <w:p w14:paraId="06DF03BE" w14:textId="7080C4B1" w:rsidR="00FE4F72" w:rsidRPr="00AD40F9" w:rsidRDefault="0037027B" w:rsidP="007E0363">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لدينا</w:t>
            </w:r>
            <w:r w:rsidRPr="00AD40F9">
              <w:rPr>
                <w:rFonts w:ascii="Helvetica Neue Light" w:eastAsia="Helvetica Neue Light" w:hAnsi="Helvetica Neue Light" w:cs="Helvetica Neue Light"/>
                <w:i/>
                <w:color w:val="283A51"/>
                <w:sz w:val="20"/>
                <w:szCs w:val="20"/>
                <w:rtl/>
              </w:rPr>
              <w:t xml:space="preserve">  </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استراتيجية</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تنظيمية،</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وسياسات</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وإجراءات</w:t>
            </w:r>
            <w:r w:rsidR="0056711C" w:rsidRPr="00AD40F9">
              <w:rPr>
                <w:rFonts w:ascii="Helvetica Neue Light" w:eastAsia="Helvetica Neue Light" w:hAnsi="Helvetica Neue Light" w:cs="Helvetica Neue Light"/>
                <w:i/>
                <w:color w:val="283A51"/>
                <w:sz w:val="20"/>
                <w:szCs w:val="20"/>
                <w:rtl/>
              </w:rPr>
              <w:t xml:space="preserve"> </w:t>
            </w:r>
            <w:r w:rsidR="004B07AC">
              <w:rPr>
                <w:rFonts w:ascii="Arial" w:eastAsia="Helvetica Neue Light" w:hAnsi="Arial" w:cs="Arial" w:hint="cs"/>
                <w:i/>
                <w:color w:val="283A51"/>
                <w:sz w:val="20"/>
                <w:szCs w:val="20"/>
                <w:rtl/>
              </w:rPr>
              <w:t xml:space="preserve">صون </w:t>
            </w:r>
            <w:r w:rsidR="0056711C" w:rsidRPr="00AD40F9">
              <w:rPr>
                <w:rFonts w:ascii="Arial" w:eastAsia="Helvetica Neue Light" w:hAnsi="Arial" w:cs="Arial" w:hint="cs"/>
                <w:i/>
                <w:color w:val="283A51"/>
                <w:sz w:val="20"/>
                <w:szCs w:val="20"/>
                <w:rtl/>
              </w:rPr>
              <w:t>قائمة</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تشير</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بوضوح</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إلى</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التشريعات</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الوطنية</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ذات</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الصلة</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والمتطلبات</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القانونية</w:t>
            </w:r>
            <w:r w:rsidR="00FE4F72" w:rsidRPr="00AD40F9">
              <w:rPr>
                <w:rFonts w:ascii="Helvetica Neue Light" w:eastAsia="Helvetica Neue Light" w:hAnsi="Helvetica Neue Light" w:cs="Helvetica Neue Light"/>
                <w:i/>
                <w:color w:val="283A51"/>
                <w:sz w:val="20"/>
                <w:szCs w:val="20"/>
                <w:rtl/>
              </w:rPr>
              <w:t xml:space="preserve"> </w:t>
            </w:r>
            <w:r w:rsidR="00FE4F72" w:rsidRPr="00AD40F9">
              <w:rPr>
                <w:rFonts w:ascii="Arial" w:eastAsia="Helvetica Neue Light" w:hAnsi="Arial" w:cs="Arial" w:hint="cs"/>
                <w:i/>
                <w:color w:val="283A51"/>
                <w:sz w:val="20"/>
                <w:szCs w:val="20"/>
                <w:rtl/>
              </w:rPr>
              <w:t>ومعايير</w:t>
            </w:r>
            <w:r w:rsidR="00FE4F72" w:rsidRPr="00AD40F9">
              <w:rPr>
                <w:rFonts w:ascii="Helvetica Neue Light" w:eastAsia="Helvetica Neue Light" w:hAnsi="Helvetica Neue Light" w:cs="Helvetica Neue Light"/>
                <w:i/>
                <w:color w:val="283A51"/>
                <w:sz w:val="20"/>
                <w:szCs w:val="20"/>
                <w:rtl/>
              </w:rPr>
              <w:t xml:space="preserve"> </w:t>
            </w:r>
            <w:r w:rsidR="00FE4F72" w:rsidRPr="00AD40F9">
              <w:rPr>
                <w:rFonts w:ascii="Arial" w:eastAsia="Helvetica Neue Light" w:hAnsi="Arial" w:cs="Arial" w:hint="cs"/>
                <w:i/>
                <w:color w:val="283A51"/>
                <w:sz w:val="20"/>
                <w:szCs w:val="20"/>
                <w:rtl/>
              </w:rPr>
              <w:t>الصون</w:t>
            </w:r>
            <w:r w:rsidR="00FE4F72" w:rsidRPr="00AD40F9">
              <w:rPr>
                <w:rFonts w:ascii="Helvetica Neue Light" w:eastAsia="Helvetica Neue Light" w:hAnsi="Helvetica Neue Light" w:cs="Helvetica Neue Light"/>
                <w:i/>
                <w:color w:val="283A51"/>
                <w:sz w:val="20"/>
                <w:szCs w:val="20"/>
                <w:rtl/>
              </w:rPr>
              <w:t xml:space="preserve"> </w:t>
            </w:r>
            <w:r w:rsidR="00FE4F72" w:rsidRPr="00AD40F9">
              <w:rPr>
                <w:rFonts w:ascii="Arial" w:eastAsia="Helvetica Neue Light" w:hAnsi="Arial" w:cs="Arial" w:hint="cs"/>
                <w:i/>
                <w:color w:val="283A51"/>
                <w:sz w:val="20"/>
                <w:szCs w:val="20"/>
                <w:rtl/>
              </w:rPr>
              <w:t>الدولية</w:t>
            </w:r>
            <w:r w:rsidR="00FE4F72" w:rsidRPr="00AD40F9">
              <w:rPr>
                <w:rFonts w:ascii="Helvetica Neue Light" w:eastAsia="Helvetica Neue Light" w:hAnsi="Helvetica Neue Light" w:cs="Helvetica Neue Light"/>
                <w:i/>
                <w:color w:val="283A51"/>
                <w:sz w:val="20"/>
                <w:szCs w:val="20"/>
                <w:rtl/>
              </w:rPr>
              <w:t xml:space="preserve"> </w:t>
            </w:r>
            <w:r w:rsidR="00FE4F72" w:rsidRPr="00AD40F9">
              <w:rPr>
                <w:rFonts w:ascii="Arial" w:eastAsia="Helvetica Neue Light" w:hAnsi="Arial" w:cs="Arial" w:hint="cs"/>
                <w:i/>
                <w:color w:val="283A51"/>
                <w:sz w:val="20"/>
                <w:szCs w:val="20"/>
                <w:rtl/>
              </w:rPr>
              <w:t>وتتماشى</w:t>
            </w:r>
            <w:r w:rsidR="00FE4F72" w:rsidRPr="00AD40F9">
              <w:rPr>
                <w:rFonts w:ascii="Helvetica Neue Light" w:eastAsia="Helvetica Neue Light" w:hAnsi="Helvetica Neue Light" w:cs="Helvetica Neue Light"/>
                <w:i/>
                <w:color w:val="283A51"/>
                <w:sz w:val="20"/>
                <w:szCs w:val="20"/>
                <w:rtl/>
              </w:rPr>
              <w:t xml:space="preserve"> </w:t>
            </w:r>
            <w:r w:rsidR="00FE4F72" w:rsidRPr="00AD40F9">
              <w:rPr>
                <w:rFonts w:ascii="Arial" w:eastAsia="Helvetica Neue Light" w:hAnsi="Arial" w:cs="Arial" w:hint="cs"/>
                <w:i/>
                <w:color w:val="283A51"/>
                <w:sz w:val="20"/>
                <w:szCs w:val="20"/>
                <w:rtl/>
              </w:rPr>
              <w:t>معها؛</w:t>
            </w:r>
            <w:r w:rsidR="00FE4F72" w:rsidRPr="00AD40F9">
              <w:rPr>
                <w:rFonts w:ascii="Helvetica Neue Light" w:eastAsia="Helvetica Neue Light" w:hAnsi="Helvetica Neue Light" w:cs="Helvetica Neue Light"/>
                <w:i/>
                <w:color w:val="283A51"/>
                <w:sz w:val="20"/>
                <w:szCs w:val="20"/>
                <w:rtl/>
              </w:rPr>
              <w:t xml:space="preserve"> </w:t>
            </w:r>
          </w:p>
          <w:p w14:paraId="5D82A6B1" w14:textId="3744E137" w:rsidR="007E0363" w:rsidRPr="00AD40F9" w:rsidRDefault="007E0363" w:rsidP="007E0363">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Helvetica Neue Light" w:eastAsia="Helvetica Neue Light" w:hAnsi="Helvetica Neue Light" w:cs="Helvetica Neue Light"/>
                <w:i/>
                <w:color w:val="283A51"/>
                <w:sz w:val="20"/>
                <w:szCs w:val="20"/>
                <w:rtl/>
              </w:rPr>
              <w:t xml:space="preserve"> </w:t>
            </w:r>
          </w:p>
          <w:p w14:paraId="4B239E8E" w14:textId="33B5AB18" w:rsidR="00FE4F72" w:rsidRPr="00AD40F9" w:rsidRDefault="007E0363" w:rsidP="007E0363">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وقد</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وضعت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المنظمة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خريطة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للسياق</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القانوني</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الرسمي</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والجمارك</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وخدمات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الدعم</w:t>
            </w:r>
            <w:r w:rsidRPr="00AD40F9">
              <w:rPr>
                <w:rFonts w:ascii="Helvetica Neue Light" w:eastAsia="Helvetica Neue Light" w:hAnsi="Helvetica Neue Light" w:cs="Helvetica Neue Light"/>
                <w:i/>
                <w:color w:val="283A51"/>
                <w:sz w:val="20"/>
                <w:szCs w:val="20"/>
                <w:rtl/>
              </w:rPr>
              <w:t xml:space="preserve"> </w:t>
            </w:r>
          </w:p>
          <w:p w14:paraId="44567B81" w14:textId="49675284" w:rsidR="00BC016A" w:rsidRPr="00AD40F9" w:rsidRDefault="00BC016A" w:rsidP="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tc>
        <w:tc>
          <w:tcPr>
            <w:tcW w:w="1843" w:type="dxa"/>
          </w:tcPr>
          <w:p w14:paraId="44CCE6C5" w14:textId="3548F7CB" w:rsidR="00BC016A" w:rsidRPr="00AD40F9" w:rsidRDefault="004B07A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لدينا</w:t>
            </w:r>
            <w:r w:rsidRPr="00AD40F9">
              <w:rPr>
                <w:rFonts w:ascii="Helvetica Neue Light" w:eastAsia="Helvetica Neue Light" w:hAnsi="Helvetica Neue Light" w:hint="cs"/>
                <w:i/>
                <w:color w:val="283A51"/>
                <w:sz w:val="20"/>
                <w:szCs w:val="20"/>
                <w:rtl/>
              </w:rPr>
              <w:t xml:space="preserve"> استراتيجية</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تنظيمية</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و</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أو</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سياسات</w:t>
            </w:r>
            <w:r w:rsidR="0056711C" w:rsidRPr="00AD40F9">
              <w:rPr>
                <w:rFonts w:ascii="Helvetica Neue Light" w:eastAsia="Helvetica Neue Light" w:hAnsi="Helvetica Neue Light" w:cs="Helvetica Neue Light"/>
                <w:i/>
                <w:color w:val="283A51"/>
                <w:sz w:val="20"/>
                <w:szCs w:val="20"/>
                <w:rtl/>
              </w:rPr>
              <w:t xml:space="preserve"> </w:t>
            </w:r>
            <w:r>
              <w:rPr>
                <w:rFonts w:ascii="Arial" w:eastAsia="Helvetica Neue Light" w:hAnsi="Arial" w:cs="Arial" w:hint="cs"/>
                <w:i/>
                <w:color w:val="283A51"/>
                <w:sz w:val="20"/>
                <w:szCs w:val="20"/>
                <w:rtl/>
              </w:rPr>
              <w:t>صون</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قائمة</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تشير</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إلى</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التشريعات</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الوطنية</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والمتطلبات</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القانونية</w:t>
            </w:r>
            <w:r w:rsidR="007E0363" w:rsidRPr="00AD40F9">
              <w:rPr>
                <w:rFonts w:ascii="Helvetica Neue Light" w:eastAsia="Helvetica Neue Light" w:hAnsi="Helvetica Neue Light" w:cs="Helvetica Neue Light"/>
                <w:i/>
                <w:color w:val="283A51"/>
                <w:sz w:val="20"/>
                <w:szCs w:val="20"/>
                <w:rtl/>
              </w:rPr>
              <w:t xml:space="preserve"> </w:t>
            </w:r>
            <w:r w:rsidR="007E0363" w:rsidRPr="00AD40F9">
              <w:rPr>
                <w:rFonts w:ascii="Arial" w:eastAsia="Helvetica Neue Light" w:hAnsi="Arial" w:cs="Arial" w:hint="cs"/>
                <w:i/>
                <w:color w:val="283A51"/>
                <w:sz w:val="20"/>
                <w:szCs w:val="20"/>
                <w:rtl/>
              </w:rPr>
              <w:t>،</w:t>
            </w:r>
            <w:r w:rsidR="007E0363" w:rsidRPr="00AD40F9">
              <w:rPr>
                <w:rFonts w:ascii="Helvetica Neue Light" w:eastAsia="Helvetica Neue Light" w:hAnsi="Helvetica Neue Light" w:cs="Helvetica Neue Light"/>
                <w:i/>
                <w:color w:val="283A51"/>
                <w:sz w:val="20"/>
                <w:szCs w:val="20"/>
                <w:rtl/>
              </w:rPr>
              <w:t xml:space="preserve"> </w:t>
            </w:r>
            <w:r w:rsidR="007E0363" w:rsidRPr="00AD40F9">
              <w:rPr>
                <w:rFonts w:ascii="Arial" w:eastAsia="Helvetica Neue Light" w:hAnsi="Arial" w:cs="Arial" w:hint="cs"/>
                <w:i/>
                <w:color w:val="283A51"/>
                <w:sz w:val="20"/>
                <w:szCs w:val="20"/>
                <w:rtl/>
              </w:rPr>
              <w:t>ومجموعة</w:t>
            </w:r>
            <w:r w:rsidR="007E0363" w:rsidRPr="00AD40F9">
              <w:rPr>
                <w:rFonts w:ascii="Helvetica Neue Light" w:eastAsia="Helvetica Neue Light" w:hAnsi="Helvetica Neue Light" w:cs="Helvetica Neue Light"/>
                <w:i/>
                <w:color w:val="283A51"/>
                <w:sz w:val="20"/>
                <w:szCs w:val="20"/>
                <w:rtl/>
              </w:rPr>
              <w:t xml:space="preserve"> </w:t>
            </w:r>
            <w:r w:rsidR="007E0363" w:rsidRPr="00AD40F9">
              <w:rPr>
                <w:rFonts w:ascii="Arial" w:eastAsia="Helvetica Neue Light" w:hAnsi="Arial" w:cs="Arial" w:hint="cs"/>
                <w:i/>
                <w:color w:val="283A51"/>
                <w:sz w:val="20"/>
                <w:szCs w:val="20"/>
                <w:rtl/>
              </w:rPr>
              <w:t>واحدة</w:t>
            </w:r>
            <w:r w:rsidR="007E0363" w:rsidRPr="00AD40F9">
              <w:rPr>
                <w:rFonts w:ascii="Helvetica Neue Light" w:eastAsia="Helvetica Neue Light" w:hAnsi="Helvetica Neue Light" w:cs="Helvetica Neue Light"/>
                <w:i/>
                <w:color w:val="283A51"/>
                <w:sz w:val="20"/>
                <w:szCs w:val="20"/>
                <w:rtl/>
              </w:rPr>
              <w:t xml:space="preserve"> </w:t>
            </w:r>
            <w:r w:rsidR="007E0363" w:rsidRPr="00AD40F9">
              <w:rPr>
                <w:rFonts w:ascii="Arial" w:eastAsia="Helvetica Neue Light" w:hAnsi="Arial" w:cs="Arial" w:hint="cs"/>
                <w:i/>
                <w:color w:val="283A51"/>
                <w:sz w:val="20"/>
                <w:szCs w:val="20"/>
                <w:rtl/>
              </w:rPr>
              <w:t>على</w:t>
            </w:r>
            <w:r w:rsidR="007E0363" w:rsidRPr="00AD40F9">
              <w:rPr>
                <w:rFonts w:ascii="Helvetica Neue Light" w:eastAsia="Helvetica Neue Light" w:hAnsi="Helvetica Neue Light" w:cs="Helvetica Neue Light"/>
                <w:i/>
                <w:color w:val="283A51"/>
                <w:sz w:val="20"/>
                <w:szCs w:val="20"/>
                <w:rtl/>
              </w:rPr>
              <w:t xml:space="preserve"> </w:t>
            </w:r>
            <w:r w:rsidR="007E0363" w:rsidRPr="00AD40F9">
              <w:rPr>
                <w:rFonts w:ascii="Arial" w:eastAsia="Helvetica Neue Light" w:hAnsi="Arial" w:cs="Arial" w:hint="cs"/>
                <w:i/>
                <w:color w:val="283A51"/>
                <w:sz w:val="20"/>
                <w:szCs w:val="20"/>
                <w:rtl/>
              </w:rPr>
              <w:t>الأقل</w:t>
            </w:r>
            <w:r w:rsidR="007E0363" w:rsidRPr="00AD40F9">
              <w:rPr>
                <w:rFonts w:ascii="Helvetica Neue Light" w:eastAsia="Helvetica Neue Light" w:hAnsi="Helvetica Neue Light" w:cs="Helvetica Neue Light"/>
                <w:i/>
                <w:color w:val="283A51"/>
                <w:sz w:val="20"/>
                <w:szCs w:val="20"/>
                <w:rtl/>
              </w:rPr>
              <w:t xml:space="preserve"> </w:t>
            </w:r>
            <w:r w:rsidR="007E0363" w:rsidRPr="00AD40F9">
              <w:rPr>
                <w:rFonts w:ascii="Arial" w:eastAsia="Helvetica Neue Light" w:hAnsi="Arial" w:cs="Arial" w:hint="cs"/>
                <w:i/>
                <w:color w:val="283A51"/>
                <w:sz w:val="20"/>
                <w:szCs w:val="20"/>
                <w:rtl/>
              </w:rPr>
              <w:t>من</w:t>
            </w:r>
            <w:r w:rsidR="007E0363" w:rsidRPr="00AD40F9">
              <w:rPr>
                <w:rFonts w:ascii="Helvetica Neue Light" w:eastAsia="Helvetica Neue Light" w:hAnsi="Helvetica Neue Light" w:cs="Helvetica Neue Light"/>
                <w:i/>
                <w:color w:val="283A51"/>
                <w:sz w:val="20"/>
                <w:szCs w:val="20"/>
                <w:rtl/>
              </w:rPr>
              <w:t xml:space="preserve"> </w:t>
            </w:r>
            <w:r w:rsidR="007E0363" w:rsidRPr="00AD40F9">
              <w:rPr>
                <w:rFonts w:ascii="Arial" w:eastAsia="Helvetica Neue Light" w:hAnsi="Arial" w:cs="Arial" w:hint="cs"/>
                <w:i/>
                <w:color w:val="283A51"/>
                <w:sz w:val="20"/>
                <w:szCs w:val="20"/>
                <w:rtl/>
              </w:rPr>
              <w:t>المعايير</w:t>
            </w:r>
            <w:r w:rsidR="007E0363" w:rsidRPr="00AD40F9">
              <w:rPr>
                <w:rFonts w:ascii="Helvetica Neue Light" w:eastAsia="Helvetica Neue Light" w:hAnsi="Helvetica Neue Light" w:cs="Helvetica Neue Light"/>
                <w:i/>
                <w:color w:val="283A51"/>
                <w:sz w:val="20"/>
                <w:szCs w:val="20"/>
                <w:rtl/>
              </w:rPr>
              <w:t xml:space="preserve"> </w:t>
            </w:r>
            <w:r w:rsidR="007E0363" w:rsidRPr="00AD40F9">
              <w:rPr>
                <w:rFonts w:ascii="Arial" w:eastAsia="Helvetica Neue Light" w:hAnsi="Arial" w:cs="Arial" w:hint="cs"/>
                <w:i/>
                <w:color w:val="283A51"/>
                <w:sz w:val="20"/>
                <w:szCs w:val="20"/>
                <w:rtl/>
              </w:rPr>
              <w:t>الدولية</w:t>
            </w:r>
            <w:r w:rsidR="007E0363" w:rsidRPr="00AD40F9">
              <w:rPr>
                <w:rFonts w:ascii="Helvetica Neue Light" w:eastAsia="Helvetica Neue Light" w:hAnsi="Helvetica Neue Light" w:cs="Helvetica Neue Light"/>
                <w:i/>
                <w:color w:val="283A51"/>
                <w:sz w:val="20"/>
                <w:szCs w:val="20"/>
                <w:rtl/>
              </w:rPr>
              <w:t xml:space="preserve"> </w:t>
            </w:r>
            <w:r w:rsidR="007E0363" w:rsidRPr="00AD40F9">
              <w:rPr>
                <w:rFonts w:ascii="Arial" w:eastAsia="Helvetica Neue Light" w:hAnsi="Arial" w:cs="Arial" w:hint="cs"/>
                <w:i/>
                <w:color w:val="283A51"/>
                <w:sz w:val="20"/>
                <w:szCs w:val="20"/>
                <w:rtl/>
              </w:rPr>
              <w:t>ولكن</w:t>
            </w:r>
            <w:r w:rsidR="007E0363" w:rsidRPr="00AD40F9">
              <w:rPr>
                <w:rFonts w:ascii="Helvetica Neue Light" w:eastAsia="Helvetica Neue Light" w:hAnsi="Helvetica Neue Light" w:cs="Helvetica Neue Light"/>
                <w:i/>
                <w:color w:val="283A51"/>
                <w:sz w:val="20"/>
                <w:szCs w:val="20"/>
                <w:rtl/>
              </w:rPr>
              <w:t xml:space="preserve"> </w:t>
            </w:r>
            <w:r w:rsidR="007E0363" w:rsidRPr="00AD40F9">
              <w:rPr>
                <w:rFonts w:ascii="Arial" w:eastAsia="Helvetica Neue Light" w:hAnsi="Arial" w:cs="Arial" w:hint="cs"/>
                <w:i/>
                <w:color w:val="283A51"/>
                <w:sz w:val="20"/>
                <w:szCs w:val="20"/>
                <w:rtl/>
              </w:rPr>
              <w:t>المعايير</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ليست</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مدمجة</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بشكل</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صريح</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في</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السياسة</w:t>
            </w:r>
            <w:r w:rsidR="0056711C" w:rsidRPr="00AD40F9">
              <w:rPr>
                <w:rFonts w:ascii="Helvetica Neue Light" w:eastAsia="Helvetica Neue Light" w:hAnsi="Helvetica Neue Light" w:cs="Helvetica Neue Light"/>
                <w:i/>
                <w:color w:val="283A51"/>
                <w:sz w:val="20"/>
                <w:szCs w:val="20"/>
                <w:rtl/>
              </w:rPr>
              <w:t xml:space="preserve">/ </w:t>
            </w:r>
            <w:r w:rsidR="0056711C" w:rsidRPr="00AD40F9">
              <w:rPr>
                <w:rFonts w:ascii="Arial" w:eastAsia="Helvetica Neue Light" w:hAnsi="Arial" w:cs="Arial" w:hint="cs"/>
                <w:i/>
                <w:color w:val="283A51"/>
                <w:sz w:val="20"/>
                <w:szCs w:val="20"/>
                <w:rtl/>
              </w:rPr>
              <w:t>الاستراتيجية</w:t>
            </w:r>
            <w:r w:rsidR="0056711C" w:rsidRPr="00AD40F9">
              <w:rPr>
                <w:rFonts w:ascii="Helvetica Neue Light" w:eastAsia="Helvetica Neue Light" w:hAnsi="Helvetica Neue Light" w:cs="Helvetica Neue Light"/>
                <w:i/>
                <w:color w:val="283A51"/>
                <w:sz w:val="20"/>
                <w:szCs w:val="20"/>
                <w:rtl/>
              </w:rPr>
              <w:t xml:space="preserve"> </w:t>
            </w:r>
          </w:p>
        </w:tc>
        <w:tc>
          <w:tcPr>
            <w:tcW w:w="1843" w:type="dxa"/>
          </w:tcPr>
          <w:p w14:paraId="591540EA" w14:textId="76D80E72" w:rsidR="007E0363" w:rsidRPr="00AD40F9" w:rsidRDefault="007E0363">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ونحن</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ندرك</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التشريعات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الوطنية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والمتطلبات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القانونية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ومعايير</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الصون</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الدولية،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وأهميتها،</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ولكن</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لم</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ترد</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إشارة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إليها</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في</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الاستراتيجية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أو</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السياسات</w:t>
            </w:r>
            <w:r w:rsidRPr="00AD40F9">
              <w:rPr>
                <w:rFonts w:ascii="Helvetica Neue Light" w:eastAsia="Helvetica Neue Light" w:hAnsi="Helvetica Neue Light" w:cs="Helvetica Neue Light"/>
                <w:i/>
                <w:color w:val="283A51"/>
                <w:sz w:val="20"/>
                <w:szCs w:val="20"/>
                <w:rtl/>
              </w:rPr>
              <w:t xml:space="preserve"> </w:t>
            </w:r>
          </w:p>
          <w:p w14:paraId="7A3AD8C2" w14:textId="77777777" w:rsidR="007E0363" w:rsidRPr="00AD40F9" w:rsidRDefault="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p w14:paraId="03BDE46B" w14:textId="1EC69EC6" w:rsidR="00BC016A" w:rsidRPr="00AD40F9"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tc>
        <w:tc>
          <w:tcPr>
            <w:tcW w:w="1842" w:type="dxa"/>
          </w:tcPr>
          <w:p w14:paraId="577903A0" w14:textId="59AF22B3" w:rsidR="007E0363" w:rsidRPr="00AD40F9" w:rsidRDefault="007E0363">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لا</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يوجد</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توافق</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فهم</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للتشريعات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الوطنية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والمتطلبات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القانونية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أو</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فهم</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معايير</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الصون</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الدولية</w:t>
            </w:r>
            <w:r w:rsidRPr="00AD40F9">
              <w:rPr>
                <w:rFonts w:ascii="Helvetica Neue Light" w:eastAsia="Helvetica Neue Light" w:hAnsi="Helvetica Neue Light" w:cs="Helvetica Neue Light"/>
                <w:i/>
                <w:color w:val="283A51"/>
                <w:sz w:val="20"/>
                <w:szCs w:val="20"/>
                <w:rtl/>
              </w:rPr>
              <w:t xml:space="preserve"> </w:t>
            </w:r>
          </w:p>
          <w:p w14:paraId="208F8A2D" w14:textId="77777777" w:rsidR="007E0363" w:rsidRPr="00AD40F9" w:rsidRDefault="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p w14:paraId="26F08FF9" w14:textId="5CC67E67" w:rsidR="00BC016A" w:rsidRPr="00AD40F9"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tc>
        <w:tc>
          <w:tcPr>
            <w:tcW w:w="2268" w:type="dxa"/>
            <w:shd w:val="clear" w:color="auto" w:fill="BAE5D8"/>
          </w:tcPr>
          <w:p w14:paraId="40D7638D" w14:textId="77777777" w:rsidR="007E0363" w:rsidRPr="00AD40F9" w:rsidRDefault="007E0363" w:rsidP="007E0363">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ما</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هي</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التشريعات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السياسات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الوطنية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التي</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نظرت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فيها</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وأين</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تمت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الإشارة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إليها؟</w:t>
            </w:r>
            <w:r w:rsidRPr="00AD40F9">
              <w:rPr>
                <w:rFonts w:ascii="Helvetica Neue Light" w:eastAsia="Helvetica Neue Light" w:hAnsi="Helvetica Neue Light" w:cs="Helvetica Neue Light"/>
                <w:i/>
                <w:color w:val="283A51"/>
                <w:sz w:val="20"/>
                <w:szCs w:val="20"/>
                <w:rtl/>
              </w:rPr>
              <w:t xml:space="preserve"> </w:t>
            </w:r>
          </w:p>
          <w:p w14:paraId="2212E6C0" w14:textId="49CBF5DF" w:rsidR="007E0363" w:rsidRPr="00AD40F9" w:rsidRDefault="007E0363" w:rsidP="007E0363">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سياسة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وإجراءات</w:t>
            </w:r>
            <w:r w:rsidRPr="00AD40F9">
              <w:rPr>
                <w:rFonts w:ascii="Helvetica Neue Light" w:eastAsia="Helvetica Neue Light" w:hAnsi="Helvetica Neue Light" w:cs="Helvetica Neue Light"/>
                <w:i/>
                <w:color w:val="283A51"/>
                <w:sz w:val="20"/>
                <w:szCs w:val="20"/>
                <w:rtl/>
              </w:rPr>
              <w:t xml:space="preserve"> </w:t>
            </w:r>
            <w:r w:rsidR="00392A98" w:rsidRPr="00AD40F9">
              <w:rPr>
                <w:rFonts w:ascii="Arial" w:eastAsia="Helvetica Neue Light" w:hAnsi="Arial" w:cs="Arial" w:hint="cs"/>
                <w:i/>
                <w:color w:val="283A51"/>
                <w:sz w:val="20"/>
                <w:szCs w:val="20"/>
                <w:rtl/>
              </w:rPr>
              <w:t>الصون</w:t>
            </w:r>
            <w:r w:rsidRPr="00AD40F9">
              <w:rPr>
                <w:rFonts w:ascii="Helvetica Neue Light" w:eastAsia="Helvetica Neue Light" w:hAnsi="Helvetica Neue Light" w:cs="Helvetica Neue Light"/>
                <w:i/>
                <w:color w:val="283A51"/>
                <w:sz w:val="20"/>
                <w:szCs w:val="20"/>
                <w:rtl/>
              </w:rPr>
              <w:t xml:space="preserve"> </w:t>
            </w:r>
          </w:p>
          <w:p w14:paraId="4A2B1503" w14:textId="77777777" w:rsidR="007E0363" w:rsidRPr="00AD40F9" w:rsidRDefault="007E0363" w:rsidP="007E0363">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مدونة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قواعد</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السلوك</w:t>
            </w:r>
            <w:r w:rsidRPr="00AD40F9">
              <w:rPr>
                <w:rFonts w:ascii="Helvetica Neue Light" w:eastAsia="Helvetica Neue Light" w:hAnsi="Helvetica Neue Light" w:cs="Helvetica Neue Light"/>
                <w:i/>
                <w:color w:val="283A51"/>
                <w:sz w:val="20"/>
                <w:szCs w:val="20"/>
                <w:rtl/>
              </w:rPr>
              <w:t xml:space="preserve"> </w:t>
            </w:r>
          </w:p>
          <w:p w14:paraId="353B36D1" w14:textId="77777777" w:rsidR="007E0363" w:rsidRPr="00D60FA4" w:rsidRDefault="007E0363" w:rsidP="007E0363">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سياسات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وإجراءات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الموارد</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البشرية</w:t>
            </w:r>
            <w:r w:rsidRPr="00AD40F9">
              <w:rPr>
                <w:rFonts w:ascii="Helvetica Neue Light" w:eastAsia="Helvetica Neue Light" w:hAnsi="Helvetica Neue Light" w:cs="Helvetica Neue Light"/>
                <w:i/>
                <w:color w:val="283A51"/>
                <w:sz w:val="20"/>
                <w:szCs w:val="20"/>
                <w:rtl/>
              </w:rPr>
              <w:t xml:space="preserve"> </w:t>
            </w:r>
          </w:p>
          <w:p w14:paraId="75D018A6" w14:textId="7251551D" w:rsidR="00BC016A" w:rsidRPr="00AD40F9" w:rsidRDefault="0056711C" w:rsidP="007E0363">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ما</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هي</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المعايير</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التي</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نظرت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فيها</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وأين</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تمت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الإشارة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إليها؟</w:t>
            </w:r>
            <w:r w:rsidRPr="00AD40F9">
              <w:rPr>
                <w:rFonts w:ascii="Helvetica Neue Light" w:eastAsia="Helvetica Neue Light" w:hAnsi="Helvetica Neue Light" w:cs="Helvetica Neue Light"/>
                <w:i/>
                <w:color w:val="283A51"/>
                <w:sz w:val="20"/>
                <w:szCs w:val="20"/>
                <w:rtl/>
              </w:rPr>
              <w:t xml:space="preserve"> </w:t>
            </w:r>
          </w:p>
          <w:p w14:paraId="4B4E864D" w14:textId="27132526" w:rsidR="00BC016A" w:rsidRPr="00AD40F9"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سياسة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وإجراءات</w:t>
            </w:r>
            <w:r w:rsidRPr="00AD40F9">
              <w:rPr>
                <w:rFonts w:ascii="Helvetica Neue Light" w:eastAsia="Helvetica Neue Light" w:hAnsi="Helvetica Neue Light" w:cs="Helvetica Neue Light"/>
                <w:i/>
                <w:color w:val="283A51"/>
                <w:sz w:val="20"/>
                <w:szCs w:val="20"/>
                <w:rtl/>
              </w:rPr>
              <w:t xml:space="preserve"> </w:t>
            </w:r>
            <w:r w:rsidR="00392A98" w:rsidRPr="00AD40F9">
              <w:rPr>
                <w:rFonts w:ascii="Arial" w:eastAsia="Helvetica Neue Light" w:hAnsi="Arial" w:cs="Arial" w:hint="cs"/>
                <w:i/>
                <w:color w:val="283A51"/>
                <w:sz w:val="20"/>
                <w:szCs w:val="20"/>
                <w:rtl/>
              </w:rPr>
              <w:t>الصون</w:t>
            </w:r>
            <w:r w:rsidRPr="00AD40F9">
              <w:rPr>
                <w:rFonts w:ascii="Helvetica Neue Light" w:eastAsia="Helvetica Neue Light" w:hAnsi="Helvetica Neue Light" w:cs="Helvetica Neue Light"/>
                <w:i/>
                <w:color w:val="283A51"/>
                <w:sz w:val="20"/>
                <w:szCs w:val="20"/>
                <w:rtl/>
              </w:rPr>
              <w:t xml:space="preserve"> </w:t>
            </w:r>
          </w:p>
          <w:p w14:paraId="1E830454" w14:textId="77777777" w:rsidR="00BC016A" w:rsidRPr="00AD40F9"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مدونة</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قواعد</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السلوك</w:t>
            </w:r>
            <w:r w:rsidRPr="00AD40F9">
              <w:rPr>
                <w:rFonts w:ascii="Helvetica Neue Light" w:eastAsia="Helvetica Neue Light" w:hAnsi="Helvetica Neue Light" w:cs="Helvetica Neue Light"/>
                <w:i/>
                <w:color w:val="283A51"/>
                <w:sz w:val="20"/>
                <w:szCs w:val="20"/>
                <w:rtl/>
              </w:rPr>
              <w:t xml:space="preserve"> </w:t>
            </w:r>
          </w:p>
          <w:p w14:paraId="2349C184" w14:textId="77777777" w:rsidR="00BC016A" w:rsidRPr="00AD40F9"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sidRPr="00AD40F9">
              <w:rPr>
                <w:rFonts w:ascii="Arial" w:eastAsia="Helvetica Neue Light" w:hAnsi="Arial" w:cs="Arial" w:hint="cs"/>
                <w:i/>
                <w:color w:val="283A51"/>
                <w:sz w:val="20"/>
                <w:szCs w:val="20"/>
                <w:rtl/>
              </w:rPr>
              <w:t>سياسات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وإجراءات</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الموارد</w:t>
            </w:r>
            <w:r w:rsidRPr="00AD40F9">
              <w:rPr>
                <w:rFonts w:ascii="Helvetica Neue Light" w:eastAsia="Helvetica Neue Light" w:hAnsi="Helvetica Neue Light" w:cs="Helvetica Neue Light"/>
                <w:i/>
                <w:color w:val="283A51"/>
                <w:sz w:val="20"/>
                <w:szCs w:val="20"/>
                <w:rtl/>
              </w:rPr>
              <w:t xml:space="preserve"> </w:t>
            </w:r>
            <w:r w:rsidRPr="00AD40F9">
              <w:rPr>
                <w:rFonts w:ascii="Arial" w:eastAsia="Helvetica Neue Light" w:hAnsi="Arial" w:cs="Arial" w:hint="cs"/>
                <w:i/>
                <w:color w:val="283A51"/>
                <w:sz w:val="20"/>
                <w:szCs w:val="20"/>
                <w:rtl/>
              </w:rPr>
              <w:t>البشرية</w:t>
            </w:r>
            <w:r w:rsidRPr="00AD40F9">
              <w:rPr>
                <w:rFonts w:ascii="Helvetica Neue Light" w:eastAsia="Helvetica Neue Light" w:hAnsi="Helvetica Neue Light" w:cs="Helvetica Neue Light"/>
                <w:i/>
                <w:color w:val="283A51"/>
                <w:sz w:val="20"/>
                <w:szCs w:val="20"/>
                <w:rtl/>
              </w:rPr>
              <w:t xml:space="preserve"> </w:t>
            </w:r>
          </w:p>
        </w:tc>
      </w:tr>
      <w:tr w:rsidR="00BC016A" w14:paraId="3ED8393C" w14:textId="77777777" w:rsidTr="00D60FA4">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DEE4CD"/>
          </w:tcPr>
          <w:p w14:paraId="76B9CBF7" w14:textId="77777777" w:rsidR="00384CF4" w:rsidRPr="00D60FA4" w:rsidRDefault="00384CF4">
            <w:pPr>
              <w:pBdr>
                <w:top w:val="nil"/>
                <w:left w:val="nil"/>
                <w:bottom w:val="nil"/>
                <w:right w:val="nil"/>
                <w:between w:val="nil"/>
              </w:pBdr>
              <w:spacing w:line="300" w:lineRule="auto"/>
              <w:rPr>
                <w:rFonts w:ascii="Helvetica Neue Light" w:hAnsi="Helvetica Neue Light"/>
                <w:b w:val="0"/>
                <w:color w:val="283A51"/>
                <w:sz w:val="20"/>
              </w:rPr>
            </w:pPr>
          </w:p>
          <w:p w14:paraId="56233042" w14:textId="0084839D" w:rsidR="00BC016A" w:rsidRDefault="0056711C">
            <w:pPr>
              <w:pBdr>
                <w:top w:val="nil"/>
                <w:left w:val="nil"/>
                <w:bottom w:val="nil"/>
                <w:right w:val="nil"/>
                <w:between w:val="nil"/>
              </w:pBdr>
              <w:bidi/>
              <w:spacing w:line="300" w:lineRule="auto"/>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b w:val="0"/>
                <w:color w:val="283A51"/>
                <w:sz w:val="20"/>
                <w:szCs w:val="20"/>
                <w:rtl/>
              </w:rPr>
              <w:t xml:space="preserve">ما هو مطلوب </w:t>
            </w:r>
          </w:p>
        </w:tc>
        <w:tc>
          <w:tcPr>
            <w:tcW w:w="0" w:type="dxa"/>
            <w:shd w:val="clear" w:color="auto" w:fill="BAE5D8"/>
          </w:tcPr>
          <w:p w14:paraId="1EFF2FC4"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b/>
                <w:i/>
                <w:color w:val="283A51"/>
                <w:sz w:val="20"/>
                <w:szCs w:val="20"/>
              </w:rPr>
            </w:pPr>
          </w:p>
        </w:tc>
      </w:tr>
      <w:tr w:rsidR="00311226" w14:paraId="49F848E0"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08189422" w14:textId="2ED30D76" w:rsidR="00BC016A" w:rsidRPr="004B07AC" w:rsidRDefault="00A0743C">
            <w:pPr>
              <w:pBdr>
                <w:top w:val="nil"/>
                <w:left w:val="nil"/>
                <w:bottom w:val="nil"/>
                <w:right w:val="nil"/>
                <w:between w:val="nil"/>
              </w:pBdr>
              <w:bidi/>
              <w:spacing w:line="300" w:lineRule="auto"/>
              <w:rPr>
                <w:b w:val="0"/>
                <w:bCs/>
                <w:color w:val="283A51"/>
                <w:sz w:val="20"/>
                <w:szCs w:val="20"/>
              </w:rPr>
            </w:pPr>
            <w:r w:rsidRPr="004B07AC">
              <w:rPr>
                <w:rFonts w:ascii="Arial" w:eastAsia="Arial" w:hAnsi="Arial" w:cs="Arial"/>
                <w:b w:val="0"/>
                <w:bCs/>
                <w:color w:val="283A51"/>
                <w:sz w:val="20"/>
                <w:szCs w:val="20"/>
                <w:rtl/>
              </w:rPr>
              <w:t>التدريب والاتصال في</w:t>
            </w:r>
            <w:r w:rsidR="00384CF4" w:rsidRPr="004B07AC">
              <w:rPr>
                <w:rFonts w:ascii="Arial" w:eastAsia="Arial" w:hAnsi="Arial" w:cs="Arial"/>
                <w:b w:val="0"/>
                <w:bCs/>
                <w:i/>
                <w:iCs/>
                <w:color w:val="283A51"/>
                <w:sz w:val="20"/>
                <w:szCs w:val="20"/>
                <w:rtl/>
              </w:rPr>
              <w:t xml:space="preserve">  مجال السياسات</w:t>
            </w:r>
            <w:r w:rsidR="0056711C" w:rsidRPr="004B07AC">
              <w:rPr>
                <w:b w:val="0"/>
                <w:bCs/>
                <w:i/>
                <w:color w:val="283A51"/>
                <w:sz w:val="20"/>
                <w:rtl/>
              </w:rPr>
              <w:t xml:space="preserve"> والإجراءات </w:t>
            </w:r>
          </w:p>
          <w:p w14:paraId="010DACED" w14:textId="78FCAF4C" w:rsidR="00BC016A" w:rsidRDefault="0056711C">
            <w:pPr>
              <w:bidi/>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tl/>
              </w:rPr>
              <w:t xml:space="preserve">لدى المنظمة سياسة </w:t>
            </w:r>
            <w:r w:rsidR="004B07AC">
              <w:rPr>
                <w:rFonts w:ascii="Helvetica Neue Light" w:eastAsia="Helvetica Neue Light" w:hAnsi="Helvetica Neue Light"/>
                <w:b w:val="0"/>
                <w:color w:val="4D4F53"/>
                <w:sz w:val="20"/>
                <w:szCs w:val="20"/>
                <w:rtl/>
              </w:rPr>
              <w:t>صون</w:t>
            </w:r>
            <w:r>
              <w:rPr>
                <w:rFonts w:ascii="Helvetica Neue Light" w:eastAsia="Helvetica Neue Light" w:hAnsi="Helvetica Neue Light" w:cs="Helvetica Neue Light"/>
                <w:b w:val="0"/>
                <w:color w:val="4D4F53"/>
                <w:sz w:val="20"/>
                <w:szCs w:val="20"/>
                <w:rtl/>
              </w:rPr>
              <w:t xml:space="preserve"> ومدونة سلوك تقوم بإبلاغهما بانتظام.  يفهم الموظفون والمتطوعون والمجتمعات المحلية والاستشاريين وغيرهم من الممثلين هذه الأدوات ويستخدمونها. </w:t>
            </w:r>
          </w:p>
          <w:p w14:paraId="04AFA710"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61A8D5AC" w14:textId="18FA845D"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يتلقى جميع الموظفين والمتطوعين توجيها بشأن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ويوقعون على السياسة ومدونة قواعد السلوك عند الانضمام إلى المنظمة. </w:t>
            </w:r>
          </w:p>
          <w:p w14:paraId="251A0A0D" w14:textId="00F2F4DF" w:rsidR="00BC016A" w:rsidRDefault="006860F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sidRPr="00D60FA4">
              <w:rPr>
                <w:rFonts w:ascii="Helvetica Neue Light" w:eastAsia="Helvetica Neue Light" w:hAnsi="Helvetica Neue Light" w:cs="Helvetica Neue Light"/>
                <w:color w:val="4D4F53"/>
                <w:sz w:val="20"/>
                <w:szCs w:val="20"/>
                <w:rtl/>
              </w:rPr>
              <w:t xml:space="preserve">ويجري توعية الاستشاريين والمتعاقدين وغيرهم من الممثلين ويوقعون على </w:t>
            </w:r>
            <w:r w:rsidRPr="00D60FA4">
              <w:rPr>
                <w:rFonts w:ascii="Helvetica Neue Light" w:eastAsia="Helvetica Neue Light" w:hAnsi="Helvetica Neue Light" w:cs="Helvetica Neue Light"/>
                <w:color w:val="4D4F53"/>
                <w:sz w:val="20"/>
                <w:szCs w:val="20"/>
                <w:rtl/>
              </w:rPr>
              <w:lastRenderedPageBreak/>
              <w:t xml:space="preserve">السياسة ومدونة قواعد السلوك </w:t>
            </w:r>
          </w:p>
          <w:p w14:paraId="730051C9"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التدريب المنتظم على سياسة الصون ومدونة قواعد السلوك لجميع الموظفين والمتطوعين. </w:t>
            </w:r>
          </w:p>
          <w:p w14:paraId="6E4E8DA5"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569CD612" w14:textId="7501ACAA"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تدرك المجتمعات سياسات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والالتزامات وما يجب أن يتوقعوه من المنظمة </w:t>
            </w:r>
          </w:p>
          <w:p w14:paraId="59CD565E" w14:textId="436D3D8F"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tl/>
              </w:rPr>
              <w:t xml:space="preserve">يتم مراجعة السياسة وتكييفها بانتظام عندما تكون هناك تغييرات كبيرة. </w:t>
            </w:r>
          </w:p>
        </w:tc>
        <w:tc>
          <w:tcPr>
            <w:tcW w:w="1843" w:type="dxa"/>
          </w:tcPr>
          <w:p w14:paraId="35772838" w14:textId="2B13A0C3"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توجد سياسة </w:t>
            </w:r>
            <w:r w:rsidR="004B07AC">
              <w:rPr>
                <w:rFonts w:ascii="Helvetica Neue Light" w:eastAsia="Helvetica Neue Light" w:hAnsi="Helvetica Neue Light"/>
                <w:color w:val="283A51"/>
                <w:sz w:val="20"/>
                <w:szCs w:val="20"/>
                <w:rtl/>
              </w:rPr>
              <w:t>صون</w:t>
            </w:r>
            <w:r>
              <w:rPr>
                <w:rFonts w:ascii="Helvetica Neue Light" w:eastAsia="Helvetica Neue Light" w:hAnsi="Helvetica Neue Light" w:cs="Helvetica Neue Light"/>
                <w:color w:val="283A51"/>
                <w:sz w:val="20"/>
                <w:szCs w:val="20"/>
                <w:rtl/>
              </w:rPr>
              <w:t xml:space="preserve"> ومدونة قواعد السلوك والموظفون على دراية بها ، لكن ضمان التوجيه والتدريب نادر/ مخصص. </w:t>
            </w:r>
          </w:p>
          <w:p w14:paraId="374EBE8A"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62F097EF" w14:textId="1D668471"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لم يتم تقاسم سياسات وإجراءات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التي </w:t>
            </w:r>
            <w:r>
              <w:rPr>
                <w:rFonts w:ascii="Helvetica Neue Light" w:eastAsia="Helvetica Neue Light" w:hAnsi="Helvetica Neue Light" w:cs="Helvetica Neue Light"/>
                <w:color w:val="283A51"/>
                <w:sz w:val="20"/>
                <w:szCs w:val="20"/>
                <w:rtl/>
              </w:rPr>
              <w:lastRenderedPageBreak/>
              <w:t xml:space="preserve">يسهل فهمها مع المجتمعات المحلية ولكن تم إجراء بعض المناقشات حول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w:t>
            </w:r>
          </w:p>
        </w:tc>
        <w:tc>
          <w:tcPr>
            <w:tcW w:w="1843" w:type="dxa"/>
          </w:tcPr>
          <w:p w14:paraId="4301A9EE" w14:textId="642BD6D8"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توجد سياسة </w:t>
            </w:r>
            <w:r w:rsidR="004B07AC">
              <w:rPr>
                <w:rFonts w:ascii="Helvetica Neue Light" w:eastAsia="Helvetica Neue Light" w:hAnsi="Helvetica Neue Light"/>
                <w:color w:val="283A51"/>
                <w:sz w:val="20"/>
                <w:szCs w:val="20"/>
                <w:rtl/>
              </w:rPr>
              <w:t>صون</w:t>
            </w:r>
            <w:r>
              <w:rPr>
                <w:rFonts w:ascii="Helvetica Neue Light" w:eastAsia="Helvetica Neue Light" w:hAnsi="Helvetica Neue Light" w:cs="Helvetica Neue Light"/>
                <w:color w:val="283A51"/>
                <w:sz w:val="20"/>
                <w:szCs w:val="20"/>
                <w:rtl/>
              </w:rPr>
              <w:t xml:space="preserve"> ومدونة قواعد سلوك ولكن ليس كل الموظفين أو المتطوعين على علم بها. </w:t>
            </w:r>
          </w:p>
          <w:p w14:paraId="31E0DDD6"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1AAB346F"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ولم يتم إطلاع المجتمعات المحلية على السياسات والإجراءات </w:t>
            </w:r>
            <w:r>
              <w:rPr>
                <w:rFonts w:ascii="Helvetica Neue Light" w:eastAsia="Helvetica Neue Light" w:hAnsi="Helvetica Neue Light" w:cs="Helvetica Neue Light"/>
                <w:color w:val="283A51"/>
                <w:sz w:val="20"/>
                <w:szCs w:val="20"/>
                <w:rtl/>
              </w:rPr>
              <w:lastRenderedPageBreak/>
              <w:t xml:space="preserve">التي يسهل فهمها، كما لم تجر مناقشات بشأنها. </w:t>
            </w:r>
          </w:p>
        </w:tc>
        <w:tc>
          <w:tcPr>
            <w:tcW w:w="1842" w:type="dxa"/>
          </w:tcPr>
          <w:p w14:paraId="35074A0F" w14:textId="5F4A5A58"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لا توجد سياسة أو إطار </w:t>
            </w:r>
            <w:r w:rsidR="004B07AC">
              <w:rPr>
                <w:rFonts w:ascii="Helvetica Neue Light" w:eastAsia="Helvetica Neue Light" w:hAnsi="Helvetica Neue Light"/>
                <w:color w:val="283A51"/>
                <w:sz w:val="20"/>
                <w:szCs w:val="20"/>
                <w:rtl/>
              </w:rPr>
              <w:t>صون</w:t>
            </w:r>
            <w:r>
              <w:rPr>
                <w:rFonts w:ascii="Helvetica Neue Light" w:eastAsia="Helvetica Neue Light" w:hAnsi="Helvetica Neue Light" w:cs="Helvetica Neue Light"/>
                <w:color w:val="283A51"/>
                <w:sz w:val="20"/>
                <w:szCs w:val="20"/>
                <w:rtl/>
              </w:rPr>
              <w:t xml:space="preserve"> في المكان ولا اتصال مع الموظفين أو المجتمعات حول هذا الموضوع </w:t>
            </w:r>
          </w:p>
        </w:tc>
        <w:tc>
          <w:tcPr>
            <w:tcW w:w="2268" w:type="dxa"/>
            <w:shd w:val="clear" w:color="auto" w:fill="BAE5D8"/>
          </w:tcPr>
          <w:p w14:paraId="73B10314" w14:textId="2CC6F1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دليل على وجود سياسات </w:t>
            </w:r>
            <w:r w:rsidR="004B07AC">
              <w:rPr>
                <w:rFonts w:ascii="Helvetica Neue Light" w:eastAsia="Helvetica Neue Light" w:hAnsi="Helvetica Neue Light"/>
                <w:i/>
                <w:color w:val="283A51"/>
                <w:sz w:val="20"/>
                <w:szCs w:val="20"/>
                <w:rtl/>
              </w:rPr>
              <w:t>صون</w:t>
            </w:r>
            <w:r>
              <w:rPr>
                <w:rFonts w:ascii="Helvetica Neue Light" w:eastAsia="Helvetica Neue Light" w:hAnsi="Helvetica Neue Light" w:cs="Helvetica Neue Light"/>
                <w:i/>
                <w:color w:val="283A51"/>
                <w:sz w:val="20"/>
                <w:szCs w:val="20"/>
                <w:rtl/>
              </w:rPr>
              <w:t xml:space="preserve">؛  ترجمة سياسة </w:t>
            </w:r>
            <w:r w:rsidR="00392A98">
              <w:rPr>
                <w:rFonts w:ascii="Helvetica Neue Light" w:eastAsia="Helvetica Neue Light" w:hAnsi="Helvetica Neue Light"/>
                <w:i/>
                <w:color w:val="283A51"/>
                <w:sz w:val="20"/>
                <w:szCs w:val="20"/>
                <w:rtl/>
              </w:rPr>
              <w:t>الصون</w:t>
            </w:r>
            <w:r>
              <w:rPr>
                <w:rFonts w:ascii="Helvetica Neue Light" w:eastAsia="Helvetica Neue Light" w:hAnsi="Helvetica Neue Light" w:cs="Helvetica Neue Light"/>
                <w:i/>
                <w:color w:val="283A51"/>
                <w:sz w:val="20"/>
                <w:szCs w:val="20"/>
                <w:rtl/>
              </w:rPr>
              <w:t xml:space="preserve">؛  سجل يوضح من تلقى السياسة ؛  ضمان المواد التدريبية؛  سجلات التدريب؛  تفاصيل الوعي المجتمعي/ التوعية و/ أو أمثلة على كيفية إبلاغ السياسات للمجتمعات المحلية. </w:t>
            </w:r>
          </w:p>
          <w:p w14:paraId="68D00A1A"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p w14:paraId="102080C2"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tc>
      </w:tr>
      <w:tr w:rsidR="00311226" w14:paraId="3B2A158F"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55108E45" w14:textId="77777777" w:rsidR="00BC016A" w:rsidRPr="004B07AC" w:rsidRDefault="0056711C">
            <w:pPr>
              <w:pBdr>
                <w:top w:val="nil"/>
                <w:left w:val="nil"/>
                <w:bottom w:val="nil"/>
                <w:right w:val="nil"/>
                <w:between w:val="nil"/>
              </w:pBdr>
              <w:bidi/>
              <w:spacing w:line="300" w:lineRule="auto"/>
              <w:rPr>
                <w:b w:val="0"/>
                <w:bCs/>
                <w:color w:val="283A51"/>
                <w:sz w:val="20"/>
                <w:szCs w:val="20"/>
              </w:rPr>
            </w:pPr>
            <w:r w:rsidRPr="004B07AC">
              <w:rPr>
                <w:rFonts w:ascii="Arial" w:eastAsia="Arial" w:hAnsi="Arial" w:cs="Arial"/>
                <w:b w:val="0"/>
                <w:bCs/>
                <w:color w:val="283A51"/>
                <w:sz w:val="20"/>
                <w:szCs w:val="20"/>
                <w:rtl/>
              </w:rPr>
              <w:lastRenderedPageBreak/>
              <w:t xml:space="preserve">الثقافة والقيادة </w:t>
            </w:r>
          </w:p>
          <w:p w14:paraId="772EBF2F" w14:textId="20790918" w:rsidR="00BC016A" w:rsidRDefault="00212835">
            <w:p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tl/>
              </w:rPr>
              <w:t xml:space="preserve">تشجع قيادة المنظمة ثقافة منفتحة وشفافة تتناول السلطة والامتياز. </w:t>
            </w:r>
          </w:p>
          <w:p w14:paraId="57697146" w14:textId="50DF5FDB" w:rsidR="00BC016A" w:rsidRDefault="0056711C">
            <w:p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tl/>
              </w:rPr>
              <w:t xml:space="preserve">القادة نموذج الاحترام والمساءلة في علاقاتهم مع الجميع.  يأخذ القادة الشكاوى على محمل الجد ويتصرفون بشأنها في الوقت المناسب </w:t>
            </w:r>
          </w:p>
        </w:tc>
        <w:tc>
          <w:tcPr>
            <w:tcW w:w="1984" w:type="dxa"/>
          </w:tcPr>
          <w:p w14:paraId="032B665F"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يتصرف جميع القادة داخل المنظمة بطريقة محترمة وشاملة *  يتم التعامل مع الشكاوى الواردة بسرعة وعلى أعلى مستوى في المنظمة</w:t>
            </w:r>
            <w:r>
              <w:rPr>
                <w:rFonts w:ascii="Helvetica Neue Light" w:eastAsia="Helvetica Neue Light" w:hAnsi="Helvetica Neue Light" w:cs="Helvetica Neue Light"/>
                <w:i/>
                <w:color w:val="283A51"/>
                <w:sz w:val="20"/>
                <w:szCs w:val="20"/>
                <w:rtl/>
              </w:rPr>
              <w:t xml:space="preserve"> * بما في ذلك اتخاذ القرارات المفوضة ، وتقاسم السلطة ، والتواصل المفتوح ، والرعاية الذاتية والجماعية.) </w:t>
            </w:r>
          </w:p>
        </w:tc>
        <w:tc>
          <w:tcPr>
            <w:tcW w:w="1843" w:type="dxa"/>
          </w:tcPr>
          <w:p w14:paraId="3302F91E"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يدرك بعض القادة داخل المنظمة مسؤوليتهم عن نمذجة السلوكيات المحترمة والشاملة.  وفي الحالات التي وردت فيها شكاوى، جرى التعامل معها في الغالب على النحو المناسب. </w:t>
            </w:r>
          </w:p>
        </w:tc>
        <w:tc>
          <w:tcPr>
            <w:tcW w:w="1843" w:type="dxa"/>
          </w:tcPr>
          <w:p w14:paraId="141BCCFE"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لا يدرك القادة السلوكيات المطلوبة لإنشاء منظمة آمنة الثقافات؛   السلوك غير متسق، والقادة غير مدعوون للمحاسبة.   وفي الحالات التي وردت فيها شكاوى، ليس من الواضح دائما كيف تمت متابعتها أو معالجتها. </w:t>
            </w:r>
          </w:p>
        </w:tc>
        <w:tc>
          <w:tcPr>
            <w:tcW w:w="1842" w:type="dxa"/>
          </w:tcPr>
          <w:p w14:paraId="0993F5A2"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يظهر بعض القادة سلوكيات ينظر إليها على أنها غير محترمة ، أو دون إدراك القوة والامتيازات التي تأتي مع موقفهم.   </w:t>
            </w:r>
          </w:p>
          <w:p w14:paraId="0C42F4AA"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لم يتم تلقي أي شكاوى أو اتخاذ إجراء بشأنها. </w:t>
            </w:r>
          </w:p>
        </w:tc>
        <w:tc>
          <w:tcPr>
            <w:tcW w:w="2268" w:type="dxa"/>
            <w:shd w:val="clear" w:color="auto" w:fill="BAE5D8"/>
          </w:tcPr>
          <w:p w14:paraId="7FB0C2B2" w14:textId="3601AA15"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يمكن أن تأتي الأدلة من المناقشات مع القادة والموظفين والمتطوعين أنفسهم ، مما يعكس أنواع الثقافة التنظيمية التي تدعم </w:t>
            </w:r>
            <w:r w:rsidR="00392A98">
              <w:rPr>
                <w:rFonts w:ascii="Helvetica Neue Light" w:eastAsia="Helvetica Neue Light" w:hAnsi="Helvetica Neue Light"/>
                <w:i/>
                <w:color w:val="283A51"/>
                <w:sz w:val="20"/>
                <w:szCs w:val="20"/>
                <w:rtl/>
              </w:rPr>
              <w:t>الصون</w:t>
            </w:r>
            <w:r>
              <w:rPr>
                <w:rFonts w:ascii="Helvetica Neue Light" w:eastAsia="Helvetica Neue Light" w:hAnsi="Helvetica Neue Light" w:cs="Helvetica Neue Light"/>
                <w:i/>
                <w:color w:val="283A51"/>
                <w:sz w:val="20"/>
                <w:szCs w:val="20"/>
                <w:rtl/>
              </w:rPr>
              <w:t xml:space="preserve">.   قد تشمل الوثائق مراجعات الأداء وأهداف الموظفين واتصالات الموظفين ومحاضر الاجتماعات </w:t>
            </w:r>
          </w:p>
        </w:tc>
      </w:tr>
      <w:tr w:rsidR="00311226" w14:paraId="2E22B894"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5889E232" w14:textId="77626879" w:rsidR="00BC016A" w:rsidRPr="004B07AC" w:rsidRDefault="0056711C">
            <w:pPr>
              <w:pBdr>
                <w:top w:val="nil"/>
                <w:left w:val="nil"/>
                <w:bottom w:val="nil"/>
                <w:right w:val="nil"/>
                <w:between w:val="nil"/>
              </w:pBdr>
              <w:bidi/>
              <w:spacing w:line="300" w:lineRule="auto"/>
              <w:rPr>
                <w:b w:val="0"/>
                <w:bCs/>
                <w:color w:val="283A51"/>
                <w:sz w:val="20"/>
                <w:szCs w:val="20"/>
              </w:rPr>
            </w:pPr>
            <w:r w:rsidRPr="004B07AC">
              <w:rPr>
                <w:rFonts w:ascii="Arial" w:eastAsia="Arial" w:hAnsi="Arial" w:cs="Arial"/>
                <w:b w:val="0"/>
                <w:bCs/>
                <w:color w:val="283A51"/>
                <w:sz w:val="20"/>
                <w:szCs w:val="20"/>
                <w:rtl/>
              </w:rPr>
              <w:t>ا</w:t>
            </w:r>
            <w:r w:rsidR="00043A91">
              <w:rPr>
                <w:rFonts w:ascii="Arial" w:eastAsia="Arial" w:hAnsi="Arial" w:cs="Arial" w:hint="cs"/>
                <w:b w:val="0"/>
                <w:bCs/>
                <w:color w:val="283A51"/>
                <w:sz w:val="20"/>
                <w:szCs w:val="20"/>
                <w:rtl/>
              </w:rPr>
              <w:t>لحكومة</w:t>
            </w:r>
            <w:r w:rsidRPr="004B07AC">
              <w:rPr>
                <w:rFonts w:ascii="Arial" w:eastAsia="Arial" w:hAnsi="Arial" w:cs="Arial"/>
                <w:b w:val="0"/>
                <w:bCs/>
                <w:color w:val="283A51"/>
                <w:sz w:val="20"/>
                <w:szCs w:val="20"/>
                <w:rtl/>
              </w:rPr>
              <w:t xml:space="preserve"> والمساءلة </w:t>
            </w:r>
          </w:p>
          <w:p w14:paraId="3CB76A70" w14:textId="43C4B65E" w:rsidR="00BC016A" w:rsidRDefault="0056711C">
            <w:p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tl/>
              </w:rPr>
              <w:lastRenderedPageBreak/>
              <w:t xml:space="preserve">حددت المنظمة المساءلة والمسؤولية عن </w:t>
            </w:r>
            <w:r w:rsidR="00392A98">
              <w:rPr>
                <w:rFonts w:ascii="Helvetica Neue Light" w:eastAsia="Helvetica Neue Light" w:hAnsi="Helvetica Neue Light"/>
                <w:b w:val="0"/>
                <w:color w:val="4D4F53"/>
                <w:sz w:val="20"/>
                <w:szCs w:val="20"/>
                <w:rtl/>
              </w:rPr>
              <w:t>الصون</w:t>
            </w:r>
            <w:r>
              <w:rPr>
                <w:rFonts w:ascii="Helvetica Neue Light" w:eastAsia="Helvetica Neue Light" w:hAnsi="Helvetica Neue Light" w:cs="Helvetica Neue Light"/>
                <w:b w:val="0"/>
                <w:color w:val="4D4F53"/>
                <w:sz w:val="20"/>
                <w:szCs w:val="20"/>
                <w:rtl/>
              </w:rPr>
              <w:t xml:space="preserve"> على مختلف مستويات المنظمة (المجلس والإدارة العليا وصولا إلى موظفي المشاريع والدعم) </w:t>
            </w:r>
          </w:p>
        </w:tc>
        <w:tc>
          <w:tcPr>
            <w:tcW w:w="1984" w:type="dxa"/>
          </w:tcPr>
          <w:p w14:paraId="637B0F18" w14:textId="3B1CC01F"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لدى المنظمة نقطة اتصال/ رائد في مجال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على مستوى </w:t>
            </w:r>
            <w:r>
              <w:rPr>
                <w:rFonts w:ascii="Helvetica Neue Light" w:eastAsia="Helvetica Neue Light" w:hAnsi="Helvetica Neue Light" w:cs="Helvetica Neue Light"/>
                <w:color w:val="283A51"/>
                <w:sz w:val="20"/>
                <w:szCs w:val="20"/>
                <w:rtl/>
              </w:rPr>
              <w:lastRenderedPageBreak/>
              <w:t xml:space="preserve">مجلس الإدارة ، وكذلك على مستوى رفيع داخل المنظمة.  وتقوم مراكز تنسيق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هذه بانتظام باستعراض قضايا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داخل المنظمة. </w:t>
            </w:r>
          </w:p>
        </w:tc>
        <w:tc>
          <w:tcPr>
            <w:tcW w:w="1843" w:type="dxa"/>
          </w:tcPr>
          <w:p w14:paraId="02FF05B5" w14:textId="040EF2CC"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وقد عينت المنظمة جهة تنسيق معنية ب</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ولكنها ليست على </w:t>
            </w:r>
            <w:r>
              <w:rPr>
                <w:rFonts w:ascii="Helvetica Neue Light" w:eastAsia="Helvetica Neue Light" w:hAnsi="Helvetica Neue Light" w:cs="Helvetica Neue Light"/>
                <w:color w:val="283A51"/>
                <w:sz w:val="20"/>
                <w:szCs w:val="20"/>
                <w:rtl/>
              </w:rPr>
              <w:lastRenderedPageBreak/>
              <w:t xml:space="preserve">مستوى رفيع.   لا يوجد شخص مسؤول عن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في المجلس. </w:t>
            </w:r>
          </w:p>
        </w:tc>
        <w:tc>
          <w:tcPr>
            <w:tcW w:w="1843" w:type="dxa"/>
          </w:tcPr>
          <w:p w14:paraId="0C8A9925" w14:textId="7243EEB6" w:rsidR="00BC016A" w:rsidRDefault="00584882">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لا توجد أدوار ومسؤوليات محددة </w:t>
            </w:r>
            <w:r w:rsidR="0082024A">
              <w:rPr>
                <w:rFonts w:ascii="Helvetica Neue Light" w:eastAsia="Helvetica Neue Light" w:hAnsi="Helvetica Neue Light"/>
                <w:color w:val="283A51"/>
                <w:sz w:val="20"/>
                <w:szCs w:val="20"/>
                <w:rtl/>
              </w:rPr>
              <w:lastRenderedPageBreak/>
              <w:t>للصون</w:t>
            </w:r>
            <w:r>
              <w:rPr>
                <w:rFonts w:ascii="Helvetica Neue Light" w:eastAsia="Helvetica Neue Light" w:hAnsi="Helvetica Neue Light" w:cs="Helvetica Neue Light"/>
                <w:color w:val="283A51"/>
                <w:sz w:val="20"/>
                <w:szCs w:val="20"/>
                <w:rtl/>
              </w:rPr>
              <w:t xml:space="preserve"> مخصصة للموظفين المعنيين </w:t>
            </w:r>
          </w:p>
        </w:tc>
        <w:tc>
          <w:tcPr>
            <w:tcW w:w="1842" w:type="dxa"/>
          </w:tcPr>
          <w:p w14:paraId="3C21D040" w14:textId="2E510A3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لا يوجد أشخاص محددون </w:t>
            </w:r>
            <w:r w:rsidR="0082024A">
              <w:rPr>
                <w:rFonts w:ascii="Helvetica Neue Light" w:eastAsia="Helvetica Neue Light" w:hAnsi="Helvetica Neue Light"/>
                <w:color w:val="283A51"/>
                <w:sz w:val="20"/>
                <w:szCs w:val="20"/>
                <w:rtl/>
              </w:rPr>
              <w:t>للصون</w:t>
            </w:r>
            <w:r>
              <w:rPr>
                <w:rFonts w:ascii="Helvetica Neue Light" w:eastAsia="Helvetica Neue Light" w:hAnsi="Helvetica Neue Light" w:cs="Helvetica Neue Light"/>
                <w:color w:val="283A51"/>
                <w:sz w:val="20"/>
                <w:szCs w:val="20"/>
                <w:rtl/>
              </w:rPr>
              <w:t xml:space="preserve"> في المنظمة ولا يتم الاعتراف </w:t>
            </w:r>
            <w:r>
              <w:rPr>
                <w:rFonts w:ascii="Helvetica Neue Light" w:eastAsia="Helvetica Neue Light" w:hAnsi="Helvetica Neue Light" w:cs="Helvetica Neue Light"/>
                <w:color w:val="283A51"/>
                <w:sz w:val="20"/>
                <w:szCs w:val="20"/>
                <w:rtl/>
              </w:rPr>
              <w:lastRenderedPageBreak/>
              <w:t>ب</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على المستوى التنظيمي </w:t>
            </w:r>
          </w:p>
        </w:tc>
        <w:tc>
          <w:tcPr>
            <w:tcW w:w="2268" w:type="dxa"/>
            <w:shd w:val="clear" w:color="auto" w:fill="BAE5D8"/>
          </w:tcPr>
          <w:p w14:paraId="783EED5F"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lastRenderedPageBreak/>
              <w:t xml:space="preserve">دليل على هذه المسؤولية في توصيف الوظائف أو </w:t>
            </w:r>
            <w:r>
              <w:rPr>
                <w:rFonts w:ascii="Helvetica Neue Light" w:eastAsia="Helvetica Neue Light" w:hAnsi="Helvetica Neue Light" w:cs="Helvetica Neue Light"/>
                <w:i/>
                <w:color w:val="283A51"/>
                <w:sz w:val="20"/>
                <w:szCs w:val="20"/>
                <w:rtl/>
              </w:rPr>
              <w:lastRenderedPageBreak/>
              <w:t xml:space="preserve">بروتوكولات الإبلاغ أو الرسم العضوي </w:t>
            </w:r>
          </w:p>
          <w:p w14:paraId="21254708"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4D4F53"/>
                <w:sz w:val="20"/>
                <w:szCs w:val="20"/>
              </w:rPr>
            </w:pPr>
            <w:r>
              <w:rPr>
                <w:rFonts w:ascii="Helvetica Neue Light" w:eastAsia="Helvetica Neue Light" w:hAnsi="Helvetica Neue Light" w:cs="Helvetica Neue Light"/>
                <w:i/>
                <w:color w:val="4D4F53"/>
                <w:sz w:val="20"/>
                <w:szCs w:val="20"/>
                <w:rtl/>
              </w:rPr>
              <w:t xml:space="preserve">محاضر اجتماعات مجلس الإدارة والإدارة العليا واجتماعات الفريق </w:t>
            </w:r>
          </w:p>
        </w:tc>
      </w:tr>
      <w:tr w:rsidR="00311226" w14:paraId="4AAF729F"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154EF361" w14:textId="77777777" w:rsidR="00043A91" w:rsidRPr="00043A91" w:rsidRDefault="00043A91" w:rsidP="00043A91">
            <w:pPr>
              <w:pStyle w:val="ListParagraph"/>
              <w:bidi/>
              <w:ind w:left="0"/>
              <w:rPr>
                <w:rFonts w:ascii="Helvetica Neue Light" w:eastAsia="Helvetica Neue Light" w:hAnsi="Helvetica Neue Light" w:cs="Helvetica Neue Light"/>
                <w:bCs/>
                <w:color w:val="4D4F53"/>
                <w:sz w:val="20"/>
                <w:szCs w:val="20"/>
              </w:rPr>
            </w:pPr>
            <w:r w:rsidRPr="00043A91">
              <w:rPr>
                <w:rFonts w:ascii="Arial" w:eastAsia="Helvetica Neue Light" w:hAnsi="Arial" w:cs="Arial" w:hint="cs"/>
                <w:bCs/>
                <w:color w:val="4D4F53"/>
                <w:sz w:val="20"/>
                <w:szCs w:val="20"/>
                <w:rtl/>
              </w:rPr>
              <w:lastRenderedPageBreak/>
              <w:t>الموارد</w:t>
            </w:r>
            <w:r w:rsidRPr="00043A91">
              <w:rPr>
                <w:rFonts w:ascii="Helvetica Neue Light" w:eastAsia="Helvetica Neue Light" w:hAnsi="Helvetica Neue Light" w:cs="Helvetica Neue Light" w:hint="cs"/>
                <w:bCs/>
                <w:color w:val="4D4F53"/>
                <w:sz w:val="20"/>
                <w:szCs w:val="20"/>
                <w:rtl/>
              </w:rPr>
              <w:t xml:space="preserve"> </w:t>
            </w:r>
            <w:r w:rsidRPr="00043A91">
              <w:rPr>
                <w:rFonts w:ascii="Arial" w:eastAsia="Helvetica Neue Light" w:hAnsi="Arial" w:cs="Arial" w:hint="cs"/>
                <w:bCs/>
                <w:color w:val="4D4F53"/>
                <w:sz w:val="20"/>
                <w:szCs w:val="20"/>
                <w:rtl/>
              </w:rPr>
              <w:t>البشرية</w:t>
            </w:r>
          </w:p>
          <w:p w14:paraId="488CE253" w14:textId="205CAEF4" w:rsidR="00BC016A" w:rsidRPr="00043A91" w:rsidRDefault="00707205">
            <w:pPr>
              <w:pBdr>
                <w:top w:val="nil"/>
                <w:left w:val="nil"/>
                <w:bottom w:val="nil"/>
                <w:right w:val="nil"/>
                <w:between w:val="nil"/>
              </w:pBdr>
              <w:bidi/>
              <w:spacing w:line="300" w:lineRule="auto"/>
              <w:rPr>
                <w:rFonts w:ascii="Helvetica Neue Light" w:eastAsia="Helvetica Neue Light" w:hAnsi="Helvetica Neue Light" w:cs="Helvetica Neue Light"/>
                <w:b w:val="0"/>
                <w:color w:val="4D4F53"/>
                <w:sz w:val="20"/>
                <w:szCs w:val="20"/>
              </w:rPr>
            </w:pPr>
            <w:r>
              <w:rPr>
                <w:rFonts w:ascii="Helvetica Neue Light" w:eastAsia="Helvetica Neue Light" w:hAnsi="Helvetica Neue Light" w:cs="Helvetica Neue Light"/>
                <w:b w:val="0"/>
                <w:color w:val="4D4F53"/>
                <w:sz w:val="20"/>
                <w:szCs w:val="20"/>
                <w:rtl/>
              </w:rPr>
              <w:t xml:space="preserve">لدى المنظمة ممارسات توظيف وإدارة أشخاص آمنة يتم الالتزام بها (بما في ذلك التحقق من المراجع في الإعلانات والمقابلات) </w:t>
            </w:r>
          </w:p>
        </w:tc>
        <w:tc>
          <w:tcPr>
            <w:tcW w:w="1984" w:type="dxa"/>
          </w:tcPr>
          <w:p w14:paraId="5FD355FA" w14:textId="12106CA9"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ويتم الإعلان عن جميع الوظائف الشاغرة علنا، وتتبع سياسات تكافؤ الفرص، ولديها توصيف واضح للوظائف ينص على دور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لمختلف المناصب.  يتم إجراء المقابلات وطرح أسئلة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يتم التحقق من المراجع لجميع التعيينات الجديدة (ليس فقط على المهارات الوظيفية ولكن أيضا على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w:t>
            </w:r>
          </w:p>
        </w:tc>
        <w:tc>
          <w:tcPr>
            <w:tcW w:w="1843" w:type="dxa"/>
          </w:tcPr>
          <w:p w14:paraId="49965121"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يتم الإعلان عن معظم الوظائف الشاغرة ، ويتم وضع توصيفات الوظائف الحديثة إلى حد كبير.   يتم إجراء المقابلات بشكل مستمر. </w:t>
            </w:r>
          </w:p>
          <w:p w14:paraId="26B33BC0"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يتم التحقق من المراجع لجميع التعيينات الجديدة. </w:t>
            </w:r>
          </w:p>
        </w:tc>
        <w:tc>
          <w:tcPr>
            <w:tcW w:w="1843" w:type="dxa"/>
          </w:tcPr>
          <w:p w14:paraId="450809A5"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وممارسات التوظيف غير متسقة، ويتم الإعلان عن بعض الوظائف الشاغرة وبعض توصيفات الوظائف.     عملية المقابلة ليست رسمية، ويتم إجراء عمليات فحص مرجعية محدودة </w:t>
            </w:r>
          </w:p>
        </w:tc>
        <w:tc>
          <w:tcPr>
            <w:tcW w:w="1842" w:type="dxa"/>
          </w:tcPr>
          <w:p w14:paraId="6066D110"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لا توجد سياسات للموارد البشرية تتعلق بالتوظيف الآمن.  ولا يعلن عن الشواغر عموما ولا تجرى مقابلات أو عمليات تفتيش رسمية </w:t>
            </w:r>
          </w:p>
        </w:tc>
        <w:tc>
          <w:tcPr>
            <w:tcW w:w="2268" w:type="dxa"/>
            <w:shd w:val="clear" w:color="auto" w:fill="BAE5D8"/>
          </w:tcPr>
          <w:p w14:paraId="636F2FA6" w14:textId="11C061E5" w:rsidR="00BC016A" w:rsidRPr="004B07AC"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Arial"/>
                <w:i/>
                <w:color w:val="283A51"/>
                <w:sz w:val="20"/>
                <w:szCs w:val="20"/>
              </w:rPr>
            </w:pPr>
            <w:r>
              <w:rPr>
                <w:rFonts w:ascii="Helvetica Neue Light" w:eastAsia="Helvetica Neue Light" w:hAnsi="Helvetica Neue Light" w:cs="Helvetica Neue Light"/>
                <w:i/>
                <w:color w:val="283A51"/>
                <w:sz w:val="20"/>
                <w:szCs w:val="20"/>
                <w:rtl/>
              </w:rPr>
              <w:t xml:space="preserve">سياسات </w:t>
            </w:r>
            <w:r w:rsidR="004B07AC">
              <w:rPr>
                <w:rFonts w:ascii="Helvetica Neue Light" w:eastAsia="Helvetica Neue Light" w:hAnsi="Helvetica Neue Light" w:cs="Arial" w:hint="cs"/>
                <w:i/>
                <w:color w:val="283A51"/>
                <w:sz w:val="20"/>
                <w:szCs w:val="20"/>
                <w:rtl/>
              </w:rPr>
              <w:t>الموارد البشرية</w:t>
            </w:r>
          </w:p>
          <w:p w14:paraId="3B83CF2B"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i/>
                <w:color w:val="283A51"/>
                <w:sz w:val="20"/>
                <w:szCs w:val="20"/>
                <w:rtl/>
              </w:rPr>
              <w:t xml:space="preserve">أمثلة على أسئلة المقابلة ، قوالب التقييم ؛  إعلانات الوظائف، وصف الوظائف </w:t>
            </w:r>
          </w:p>
        </w:tc>
      </w:tr>
      <w:tr w:rsidR="00311226" w14:paraId="1A05E1C8"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47CD1AF9" w14:textId="5C10A73B" w:rsidR="00BC016A" w:rsidRPr="00043A91" w:rsidRDefault="00384CF4">
            <w:pPr>
              <w:pBdr>
                <w:top w:val="nil"/>
                <w:left w:val="nil"/>
                <w:bottom w:val="nil"/>
                <w:right w:val="nil"/>
                <w:between w:val="nil"/>
              </w:pBdr>
              <w:bidi/>
              <w:spacing w:line="300" w:lineRule="auto"/>
              <w:rPr>
                <w:b w:val="0"/>
                <w:bCs/>
                <w:color w:val="283A51"/>
                <w:sz w:val="20"/>
                <w:szCs w:val="20"/>
              </w:rPr>
            </w:pPr>
            <w:r w:rsidRPr="00043A91">
              <w:rPr>
                <w:rFonts w:ascii="Arial" w:eastAsia="Arial" w:hAnsi="Arial" w:cs="Arial"/>
                <w:b w:val="0"/>
                <w:bCs/>
                <w:color w:val="283A51"/>
                <w:sz w:val="20"/>
                <w:szCs w:val="20"/>
                <w:rtl/>
              </w:rPr>
              <w:t xml:space="preserve">التعلم والتطوير (بناء قدرات الموظفين والمتطوعين) </w:t>
            </w:r>
          </w:p>
          <w:p w14:paraId="55A33A00" w14:textId="033D8BC0" w:rsidR="00212835" w:rsidRPr="00D60FA4" w:rsidRDefault="00212835" w:rsidP="00707205">
            <w:pPr>
              <w:pStyle w:val="ListParagraph"/>
              <w:numPr>
                <w:ilvl w:val="0"/>
                <w:numId w:val="6"/>
              </w:numPr>
              <w:pBdr>
                <w:top w:val="nil"/>
                <w:left w:val="nil"/>
                <w:bottom w:val="nil"/>
                <w:right w:val="nil"/>
                <w:between w:val="nil"/>
              </w:pBdr>
              <w:bidi/>
              <w:spacing w:line="300" w:lineRule="auto"/>
              <w:rPr>
                <w:rFonts w:ascii="Helvetica Neue Light" w:eastAsia="Helvetica Neue Light" w:hAnsi="Helvetica Neue Light" w:cs="Helvetica Neue Light"/>
                <w:b w:val="0"/>
                <w:color w:val="4D4F53"/>
                <w:sz w:val="20"/>
                <w:szCs w:val="20"/>
              </w:rPr>
            </w:pPr>
            <w:r w:rsidRPr="00D60FA4">
              <w:rPr>
                <w:rFonts w:ascii="Helvetica Neue Light" w:eastAsia="Helvetica Neue Light" w:hAnsi="Helvetica Neue Light" w:cs="Helvetica Neue Light"/>
                <w:b w:val="0"/>
                <w:color w:val="4D4F53"/>
                <w:sz w:val="20"/>
                <w:szCs w:val="20"/>
                <w:rtl/>
              </w:rPr>
              <w:t xml:space="preserve">تنقل المنظمة أهمية </w:t>
            </w:r>
            <w:r w:rsidR="00392A98">
              <w:rPr>
                <w:rFonts w:ascii="Helvetica Neue Light" w:eastAsia="Helvetica Neue Light" w:hAnsi="Helvetica Neue Light"/>
                <w:b w:val="0"/>
                <w:color w:val="4D4F53"/>
                <w:sz w:val="20"/>
                <w:szCs w:val="20"/>
                <w:rtl/>
              </w:rPr>
              <w:t>الصون</w:t>
            </w:r>
            <w:r w:rsidRPr="00D60FA4">
              <w:rPr>
                <w:rFonts w:ascii="Helvetica Neue Light" w:eastAsia="Helvetica Neue Light" w:hAnsi="Helvetica Neue Light" w:cs="Helvetica Neue Light"/>
                <w:b w:val="0"/>
                <w:color w:val="4D4F53"/>
                <w:sz w:val="20"/>
                <w:szCs w:val="20"/>
                <w:rtl/>
              </w:rPr>
              <w:t xml:space="preserve"> لجميع الموظفين والمتطوعين والمجتمعات والمستفيدين والمقاولين. المستشارين وأي ممثلين آخرين. </w:t>
            </w:r>
          </w:p>
          <w:p w14:paraId="22909ACD" w14:textId="52EAC547" w:rsidR="00BC016A" w:rsidRPr="00D60FA4" w:rsidRDefault="0056711C" w:rsidP="00707205">
            <w:pPr>
              <w:pStyle w:val="ListParagraph"/>
              <w:numPr>
                <w:ilvl w:val="0"/>
                <w:numId w:val="6"/>
              </w:num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sidRPr="00D60FA4">
              <w:rPr>
                <w:rFonts w:ascii="Helvetica Neue Light" w:eastAsia="Helvetica Neue Light" w:hAnsi="Helvetica Neue Light" w:cs="Helvetica Neue Light"/>
                <w:b w:val="0"/>
                <w:color w:val="4D4F53"/>
                <w:sz w:val="20"/>
                <w:szCs w:val="20"/>
                <w:rtl/>
              </w:rPr>
              <w:t xml:space="preserve">تدمج المنظمة رسائل </w:t>
            </w:r>
            <w:r w:rsidR="00392A98">
              <w:rPr>
                <w:rFonts w:ascii="Helvetica Neue Light" w:eastAsia="Helvetica Neue Light" w:hAnsi="Helvetica Neue Light"/>
                <w:b w:val="0"/>
                <w:color w:val="4D4F53"/>
                <w:sz w:val="20"/>
                <w:szCs w:val="20"/>
                <w:rtl/>
              </w:rPr>
              <w:t>الصون</w:t>
            </w:r>
            <w:r w:rsidRPr="00D60FA4">
              <w:rPr>
                <w:rFonts w:ascii="Helvetica Neue Light" w:eastAsia="Helvetica Neue Light" w:hAnsi="Helvetica Neue Light" w:cs="Helvetica Neue Light"/>
                <w:b w:val="0"/>
                <w:color w:val="4D4F53"/>
                <w:sz w:val="20"/>
                <w:szCs w:val="20"/>
                <w:rtl/>
              </w:rPr>
              <w:t xml:space="preserve"> في خطط التوجيه والتعلم والتطوير المستمرة </w:t>
            </w:r>
          </w:p>
        </w:tc>
        <w:tc>
          <w:tcPr>
            <w:tcW w:w="1984" w:type="dxa"/>
          </w:tcPr>
          <w:p w14:paraId="208F63DF" w14:textId="569CBE8F" w:rsidR="00BC016A" w:rsidRPr="00D60FA4" w:rsidRDefault="007624D5">
            <w:pP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sidRPr="00D60FA4">
              <w:rPr>
                <w:rFonts w:ascii="Helvetica Neue Light" w:eastAsia="Helvetica Neue Light" w:hAnsi="Helvetica Neue Light" w:cs="Helvetica Neue Light"/>
                <w:color w:val="283A51"/>
                <w:sz w:val="20"/>
                <w:szCs w:val="20"/>
                <w:rtl/>
              </w:rPr>
              <w:t xml:space="preserve">يتم تقديم التدريب الروتيني على </w:t>
            </w:r>
            <w:r w:rsidR="00392A98">
              <w:rPr>
                <w:rFonts w:ascii="Helvetica Neue Light" w:eastAsia="Helvetica Neue Light" w:hAnsi="Helvetica Neue Light"/>
                <w:color w:val="283A51"/>
                <w:sz w:val="20"/>
                <w:szCs w:val="20"/>
                <w:rtl/>
              </w:rPr>
              <w:t>الصون</w:t>
            </w:r>
            <w:r w:rsidRPr="00D60FA4">
              <w:rPr>
                <w:rFonts w:ascii="Helvetica Neue Light" w:eastAsia="Helvetica Neue Light" w:hAnsi="Helvetica Neue Light" w:cs="Helvetica Neue Light"/>
                <w:color w:val="283A51"/>
                <w:sz w:val="20"/>
                <w:szCs w:val="20"/>
                <w:rtl/>
              </w:rPr>
              <w:t xml:space="preserve"> لجميع الموظفين والمتطوعين والشركاء والموردين والمقاولين في المكان </w:t>
            </w:r>
          </w:p>
          <w:p w14:paraId="37F71ABC" w14:textId="77777777" w:rsidR="00BC016A" w:rsidRPr="00D60FA4"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sidRPr="00D60FA4">
              <w:rPr>
                <w:rFonts w:ascii="Helvetica Neue Light" w:eastAsia="Helvetica Neue Light" w:hAnsi="Helvetica Neue Light" w:cs="Helvetica Neue Light"/>
                <w:color w:val="283A51"/>
                <w:sz w:val="20"/>
                <w:szCs w:val="20"/>
                <w:rtl/>
              </w:rPr>
              <w:t xml:space="preserve">اللازمة؛ </w:t>
            </w:r>
          </w:p>
          <w:p w14:paraId="3B0558B1" w14:textId="0A463BA0" w:rsidR="00BC016A" w:rsidRPr="00D60FA4"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sidRPr="00D60FA4">
              <w:rPr>
                <w:rFonts w:ascii="Helvetica Neue Light" w:eastAsia="Helvetica Neue Light" w:hAnsi="Helvetica Neue Light" w:cs="Helvetica Neue Light"/>
                <w:color w:val="283A51"/>
                <w:sz w:val="20"/>
                <w:szCs w:val="20"/>
                <w:rtl/>
              </w:rPr>
              <w:t>تشارك المجتمعات المحلية في إنشاء أنشطة التوعية ب</w:t>
            </w:r>
            <w:r w:rsidR="00392A98">
              <w:rPr>
                <w:rFonts w:ascii="Helvetica Neue Light" w:eastAsia="Helvetica Neue Light" w:hAnsi="Helvetica Neue Light"/>
                <w:color w:val="283A51"/>
                <w:sz w:val="20"/>
                <w:szCs w:val="20"/>
                <w:rtl/>
              </w:rPr>
              <w:t>الصون</w:t>
            </w:r>
            <w:r w:rsidRPr="00D60FA4">
              <w:rPr>
                <w:rFonts w:ascii="Helvetica Neue Light" w:eastAsia="Helvetica Neue Light" w:hAnsi="Helvetica Neue Light" w:cs="Helvetica Neue Light"/>
                <w:color w:val="283A51"/>
                <w:sz w:val="20"/>
                <w:szCs w:val="20"/>
                <w:rtl/>
              </w:rPr>
              <w:t xml:space="preserve">.  وتعترف هذه </w:t>
            </w:r>
            <w:r w:rsidRPr="00D60FA4">
              <w:rPr>
                <w:rFonts w:ascii="Helvetica Neue Light" w:eastAsia="Helvetica Neue Light" w:hAnsi="Helvetica Neue Light" w:cs="Helvetica Neue Light"/>
                <w:color w:val="283A51"/>
                <w:sz w:val="20"/>
                <w:szCs w:val="20"/>
                <w:rtl/>
              </w:rPr>
              <w:lastRenderedPageBreak/>
              <w:t xml:space="preserve">البرامج بالاحتياجات المختلفة للنساء والأطفال والفئات الضعيفة الأخرى.  وتجري أنشطة توعية منتظمة مع الموظفين والمجتمعات المحلية باللغات المحلية، كما يجري إعداد مواد الإعلام والتثقيف والاتصال بما يتماشى مع السياق المحلي. </w:t>
            </w:r>
          </w:p>
          <w:p w14:paraId="1DC96508" w14:textId="58EF1095" w:rsidR="007624D5" w:rsidRPr="00D60FA4" w:rsidRDefault="007624D5">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sidRPr="00D60FA4">
              <w:rPr>
                <w:rFonts w:ascii="Helvetica Neue Light" w:eastAsia="Helvetica Neue Light" w:hAnsi="Helvetica Neue Light" w:cs="Helvetica Neue Light"/>
                <w:color w:val="4D4F53"/>
                <w:sz w:val="20"/>
                <w:szCs w:val="20"/>
                <w:rtl/>
              </w:rPr>
              <w:t xml:space="preserve">وتناقش </w:t>
            </w:r>
            <w:r w:rsidR="00392A98">
              <w:rPr>
                <w:rFonts w:ascii="Helvetica Neue Light" w:eastAsia="Helvetica Neue Light" w:hAnsi="Helvetica Neue Light"/>
                <w:color w:val="4D4F53"/>
                <w:sz w:val="20"/>
                <w:szCs w:val="20"/>
                <w:rtl/>
              </w:rPr>
              <w:t>الصون</w:t>
            </w:r>
            <w:r w:rsidRPr="00D60FA4">
              <w:rPr>
                <w:rFonts w:ascii="Helvetica Neue Light" w:eastAsia="Helvetica Neue Light" w:hAnsi="Helvetica Neue Light" w:cs="Helvetica Neue Light"/>
                <w:color w:val="4D4F53"/>
                <w:sz w:val="20"/>
                <w:szCs w:val="20"/>
                <w:rtl/>
              </w:rPr>
              <w:t xml:space="preserve"> باستمرار في محافل مختلفة مثل اجتماعات الموظفين، واجتماعات البرنامج، واجتماعات الإدارة </w:t>
            </w:r>
          </w:p>
        </w:tc>
        <w:tc>
          <w:tcPr>
            <w:tcW w:w="1843" w:type="dxa"/>
          </w:tcPr>
          <w:p w14:paraId="5235A95D"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2- وقدم تدريب واحد للموظفين والمتطوعين في السنوات العشر الأخيرة، ولكن هذا التدريب لم يدرج بوصفه مطلبا منتظما </w:t>
            </w:r>
          </w:p>
          <w:p w14:paraId="587D7B49" w14:textId="72E89C3A" w:rsidR="00337157" w:rsidRDefault="00337157">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يتم مناقشة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أحيانا في الاجتماعات </w:t>
            </w:r>
          </w:p>
          <w:p w14:paraId="6FAF3D3C" w14:textId="77F6F763"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283A51"/>
                <w:sz w:val="20"/>
                <w:szCs w:val="20"/>
                <w:rtl/>
              </w:rPr>
              <w:lastRenderedPageBreak/>
              <w:t xml:space="preserve">يتم تنفيذ بعض أنشطة التوعية المجتمعية. </w:t>
            </w:r>
          </w:p>
        </w:tc>
        <w:tc>
          <w:tcPr>
            <w:tcW w:w="1843" w:type="dxa"/>
          </w:tcPr>
          <w:p w14:paraId="30CD0894"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وقد تلقى بعض الموظفين تدريبا ودعما خارجيين، ولكن لم يتم تقاسم ذلك من خلال المنظمة بأكملها </w:t>
            </w:r>
          </w:p>
          <w:p w14:paraId="44CEF141"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520A1C22" w14:textId="01779EE8"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المجتمعات المحلية ليست على علم ب</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ومعايير </w:t>
            </w:r>
            <w:r>
              <w:rPr>
                <w:rFonts w:ascii="Helvetica Neue Light" w:eastAsia="Helvetica Neue Light" w:hAnsi="Helvetica Neue Light" w:cs="Helvetica Neue Light"/>
                <w:color w:val="283A51"/>
                <w:sz w:val="20"/>
                <w:szCs w:val="20"/>
                <w:rtl/>
              </w:rPr>
              <w:lastRenderedPageBreak/>
              <w:t xml:space="preserve">السلوك المتوقعة من قبل موظفي المنظمة. </w:t>
            </w:r>
          </w:p>
        </w:tc>
        <w:tc>
          <w:tcPr>
            <w:tcW w:w="1842" w:type="dxa"/>
          </w:tcPr>
          <w:p w14:paraId="68E6362A" w14:textId="5E3BDD50"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ولم يتلق أي موظف توجيها أو تدريبا في مجال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w:t>
            </w:r>
          </w:p>
          <w:p w14:paraId="625F5E6E" w14:textId="59A897B6"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لا توجد مواد </w:t>
            </w:r>
            <w:r w:rsidR="004B07AC">
              <w:rPr>
                <w:rFonts w:ascii="Helvetica Neue Light" w:eastAsia="Helvetica Neue Light" w:hAnsi="Helvetica Neue Light"/>
                <w:color w:val="283A51"/>
                <w:sz w:val="20"/>
                <w:szCs w:val="20"/>
                <w:rtl/>
              </w:rPr>
              <w:t>صون</w:t>
            </w:r>
            <w:r>
              <w:rPr>
                <w:rFonts w:ascii="Helvetica Neue Light" w:eastAsia="Helvetica Neue Light" w:hAnsi="Helvetica Neue Light" w:cs="Helvetica Neue Light"/>
                <w:color w:val="283A51"/>
                <w:sz w:val="20"/>
                <w:szCs w:val="20"/>
                <w:rtl/>
              </w:rPr>
              <w:t xml:space="preserve"> لإذكاء الوعي المجتمعي. </w:t>
            </w:r>
          </w:p>
          <w:p w14:paraId="62B8E616" w14:textId="393EC342" w:rsidR="00337157" w:rsidRDefault="00392A98">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olor w:val="283A51"/>
                <w:sz w:val="20"/>
                <w:szCs w:val="20"/>
                <w:rtl/>
              </w:rPr>
              <w:t>الصون</w:t>
            </w:r>
            <w:r w:rsidR="00337157">
              <w:rPr>
                <w:rFonts w:ascii="Helvetica Neue Light" w:eastAsia="Helvetica Neue Light" w:hAnsi="Helvetica Neue Light" w:cs="Helvetica Neue Light"/>
                <w:color w:val="283A51"/>
                <w:sz w:val="20"/>
                <w:szCs w:val="20"/>
                <w:rtl/>
              </w:rPr>
              <w:t xml:space="preserve"> ليست في جدول أعمال أي اجتماعات </w:t>
            </w:r>
          </w:p>
        </w:tc>
        <w:tc>
          <w:tcPr>
            <w:tcW w:w="2268" w:type="dxa"/>
            <w:shd w:val="clear" w:color="auto" w:fill="BAE5D8"/>
          </w:tcPr>
          <w:p w14:paraId="6A5FCB5B"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خطة التدريب و/ أو المواد ؛  مقابلات الموظفين؛  سجلات التدريب؛ </w:t>
            </w:r>
          </w:p>
          <w:p w14:paraId="78095B70"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i/>
                <w:color w:val="283A51"/>
                <w:sz w:val="20"/>
                <w:szCs w:val="20"/>
                <w:rtl/>
              </w:rPr>
              <w:t xml:space="preserve">أمثلة على مواد التوعية المجتمعية </w:t>
            </w:r>
          </w:p>
        </w:tc>
      </w:tr>
      <w:tr w:rsidR="00311226" w14:paraId="1CDBF4F5"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6EB38680" w14:textId="77777777" w:rsidR="00BC016A" w:rsidRPr="00043A91" w:rsidRDefault="0056711C">
            <w:pPr>
              <w:pBdr>
                <w:top w:val="nil"/>
                <w:left w:val="nil"/>
                <w:bottom w:val="nil"/>
                <w:right w:val="nil"/>
                <w:between w:val="nil"/>
              </w:pBdr>
              <w:bidi/>
              <w:spacing w:line="300" w:lineRule="auto"/>
              <w:rPr>
                <w:rFonts w:ascii="Helvetica Neue Light" w:eastAsia="Helvetica Neue Light" w:hAnsi="Helvetica Neue Light" w:cs="Helvetica Neue Light"/>
                <w:b w:val="0"/>
                <w:bCs/>
                <w:color w:val="283A51"/>
                <w:sz w:val="20"/>
                <w:szCs w:val="20"/>
              </w:rPr>
            </w:pPr>
            <w:r w:rsidRPr="00043A91">
              <w:rPr>
                <w:rFonts w:ascii="Arial" w:eastAsia="Arial" w:hAnsi="Arial" w:cs="Arial"/>
                <w:b w:val="0"/>
                <w:bCs/>
                <w:color w:val="283A51"/>
                <w:sz w:val="20"/>
                <w:szCs w:val="20"/>
                <w:rtl/>
              </w:rPr>
              <w:t xml:space="preserve">برامج آمنة </w:t>
            </w:r>
          </w:p>
          <w:p w14:paraId="783BDC53" w14:textId="15D7FD54" w:rsidR="00BC016A" w:rsidRDefault="0056711C">
            <w:p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tl/>
              </w:rPr>
              <w:t xml:space="preserve">تقوم المنظمة بتصميم وتنفيذ وتقييم البرامج من خلال تقييم الاحتياجات والمخاطر، وتحديد سياق </w:t>
            </w:r>
            <w:r w:rsidR="00392A98">
              <w:rPr>
                <w:rFonts w:ascii="Helvetica Neue Light" w:eastAsia="Helvetica Neue Light" w:hAnsi="Helvetica Neue Light"/>
                <w:b w:val="0"/>
                <w:color w:val="4D4F53"/>
                <w:sz w:val="20"/>
                <w:szCs w:val="20"/>
                <w:rtl/>
              </w:rPr>
              <w:t>الصون</w:t>
            </w:r>
            <w:r>
              <w:rPr>
                <w:rFonts w:ascii="Helvetica Neue Light" w:eastAsia="Helvetica Neue Light" w:hAnsi="Helvetica Neue Light" w:cs="Helvetica Neue Light"/>
                <w:b w:val="0"/>
                <w:color w:val="4D4F53"/>
                <w:sz w:val="20"/>
                <w:szCs w:val="20"/>
                <w:rtl/>
              </w:rPr>
              <w:t xml:space="preserve">، وفهم ضعف وقدرات مختلف المجموعات، بما في ذلك الشركاء </w:t>
            </w:r>
          </w:p>
        </w:tc>
        <w:tc>
          <w:tcPr>
            <w:tcW w:w="1984" w:type="dxa"/>
          </w:tcPr>
          <w:p w14:paraId="2B8057DC" w14:textId="5881D7E5"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وتجرى تقييمات كاملة للمخاطر وتنفذ خطط التخفيف لجميع البرامج والمشاريع والأنشطة والشراكات.  يتم التعامل مع المخاطر التي تؤثر على المجموعات المختلفة.  وتهدف أنشطة الرصد والتقييم إلى استعراض هذه المخاطر وضمان تنفيذ البرامج بأمان. </w:t>
            </w:r>
          </w:p>
          <w:p w14:paraId="75B76890" w14:textId="13CAC99F"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يتم تضمين أنشطة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في جميع خطط البرامج والميزانيات. </w:t>
            </w:r>
          </w:p>
        </w:tc>
        <w:tc>
          <w:tcPr>
            <w:tcW w:w="1843" w:type="dxa"/>
          </w:tcPr>
          <w:p w14:paraId="18334DC2" w14:textId="1B524E3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وقد حددت معظم المشاريع بعض المخاطر ووضعت خططا للتخفيف منها؛  ويتم رصد هذه العمليات، وإن لم يكن بشكل متسق.  يتم تضمين أنشطة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في بعض خطط البرامج والميزانيات والشراكات. </w:t>
            </w:r>
          </w:p>
          <w:p w14:paraId="033ABF42"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3" w:type="dxa"/>
          </w:tcPr>
          <w:p w14:paraId="7FC7E7CB" w14:textId="769866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وقد أجرى عدد قليل من المشاريع تقييما كاملا لمخاطر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على الرغم من أنه تم تحديد بعض المخاطر.  لا يوجد أي تخفيف؛  ولا تشكل المخاطر جزءا من أنشطة الرصد والتقييم العادية أو ترتيبات الشركاء. </w:t>
            </w:r>
          </w:p>
        </w:tc>
        <w:tc>
          <w:tcPr>
            <w:tcW w:w="1842" w:type="dxa"/>
          </w:tcPr>
          <w:p w14:paraId="33144605" w14:textId="4440E6EF"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لا يتم تحديد أي مخاطر ، بما في ذلك مخاطر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 للمشاريع/ البرامج الفردية. </w:t>
            </w:r>
          </w:p>
        </w:tc>
        <w:tc>
          <w:tcPr>
            <w:tcW w:w="2268" w:type="dxa"/>
            <w:shd w:val="clear" w:color="auto" w:fill="BAE5D8"/>
          </w:tcPr>
          <w:p w14:paraId="2BCEEE2E"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خطط التخفيف من المخاطر؛  تقارير الرصد </w:t>
            </w:r>
          </w:p>
          <w:p w14:paraId="3C9435AD"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الخطط والميزانيات البرنامجية؛  خطط الرصد والتقييم؛  اتفاقات الشراكات </w:t>
            </w:r>
          </w:p>
        </w:tc>
      </w:tr>
      <w:tr w:rsidR="00311226" w14:paraId="6682F7F3"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3D511CF1" w14:textId="77777777" w:rsidR="00BC016A" w:rsidRPr="00DB4F57" w:rsidRDefault="0056711C">
            <w:pPr>
              <w:pBdr>
                <w:top w:val="nil"/>
                <w:left w:val="nil"/>
                <w:bottom w:val="nil"/>
                <w:right w:val="nil"/>
                <w:between w:val="nil"/>
              </w:pBdr>
              <w:bidi/>
              <w:spacing w:line="300" w:lineRule="auto"/>
              <w:rPr>
                <w:rFonts w:ascii="Helvetica Neue Light" w:eastAsia="Helvetica Neue Light" w:hAnsi="Helvetica Neue Light" w:cs="Helvetica Neue Light"/>
                <w:bCs/>
                <w:color w:val="283A51"/>
                <w:sz w:val="20"/>
                <w:szCs w:val="20"/>
              </w:rPr>
            </w:pPr>
            <w:r w:rsidRPr="00DB4F57">
              <w:rPr>
                <w:rFonts w:ascii="Arial" w:eastAsia="Helvetica Neue Light" w:hAnsi="Arial" w:cs="Arial" w:hint="cs"/>
                <w:bCs/>
                <w:color w:val="283A51"/>
                <w:sz w:val="20"/>
                <w:szCs w:val="20"/>
                <w:rtl/>
              </w:rPr>
              <w:t>وسائل</w:t>
            </w:r>
            <w:r w:rsidRPr="00DB4F57">
              <w:rPr>
                <w:rFonts w:ascii="Helvetica Neue Light" w:eastAsia="Helvetica Neue Light" w:hAnsi="Helvetica Neue Light" w:cs="Helvetica Neue Light"/>
                <w:bCs/>
                <w:color w:val="283A51"/>
                <w:sz w:val="20"/>
                <w:szCs w:val="20"/>
                <w:rtl/>
              </w:rPr>
              <w:t xml:space="preserve"> </w:t>
            </w:r>
            <w:r w:rsidRPr="00DB4F57">
              <w:rPr>
                <w:rFonts w:ascii="Arial" w:eastAsia="Helvetica Neue Light" w:hAnsi="Arial" w:cs="Arial" w:hint="cs"/>
                <w:bCs/>
                <w:color w:val="283A51"/>
                <w:sz w:val="20"/>
                <w:szCs w:val="20"/>
                <w:rtl/>
              </w:rPr>
              <w:t>الإعلام</w:t>
            </w:r>
            <w:r w:rsidRPr="00DB4F57">
              <w:rPr>
                <w:rFonts w:ascii="Helvetica Neue Light" w:eastAsia="Helvetica Neue Light" w:hAnsi="Helvetica Neue Light" w:cs="Helvetica Neue Light"/>
                <w:bCs/>
                <w:color w:val="283A51"/>
                <w:sz w:val="20"/>
                <w:szCs w:val="20"/>
                <w:rtl/>
              </w:rPr>
              <w:t xml:space="preserve"> </w:t>
            </w:r>
            <w:r w:rsidRPr="00DB4F57">
              <w:rPr>
                <w:rFonts w:ascii="Arial" w:eastAsia="Helvetica Neue Light" w:hAnsi="Arial" w:cs="Arial" w:hint="cs"/>
                <w:bCs/>
                <w:color w:val="283A51"/>
                <w:sz w:val="20"/>
                <w:szCs w:val="20"/>
                <w:rtl/>
              </w:rPr>
              <w:t>والاتصالات</w:t>
            </w:r>
            <w:r w:rsidRPr="00DB4F57">
              <w:rPr>
                <w:rFonts w:ascii="Helvetica Neue Light" w:eastAsia="Helvetica Neue Light" w:hAnsi="Helvetica Neue Light" w:cs="Helvetica Neue Light"/>
                <w:bCs/>
                <w:color w:val="283A51"/>
                <w:sz w:val="20"/>
                <w:szCs w:val="20"/>
                <w:rtl/>
              </w:rPr>
              <w:t xml:space="preserve"> </w:t>
            </w:r>
          </w:p>
          <w:p w14:paraId="454F9F5C" w14:textId="3609D4DF" w:rsidR="00624D4B" w:rsidRPr="00043A91" w:rsidRDefault="00624D4B" w:rsidP="00624D4B">
            <w:pPr>
              <w:pStyle w:val="ListParagraph"/>
              <w:numPr>
                <w:ilvl w:val="0"/>
                <w:numId w:val="5"/>
              </w:numPr>
              <w:bidi/>
              <w:spacing w:line="300" w:lineRule="auto"/>
              <w:rPr>
                <w:rFonts w:ascii="Helvetica Neue Light" w:eastAsia="Helvetica Neue Light" w:hAnsi="Helvetica Neue Light" w:cs="Helvetica Neue Light"/>
                <w:b w:val="0"/>
                <w:color w:val="283A51"/>
                <w:sz w:val="20"/>
                <w:szCs w:val="20"/>
              </w:rPr>
            </w:pPr>
            <w:r w:rsidRPr="00043A91">
              <w:rPr>
                <w:rFonts w:ascii="Arial" w:eastAsia="Helvetica Neue Light" w:hAnsi="Arial" w:cs="Arial" w:hint="cs"/>
                <w:b w:val="0"/>
                <w:color w:val="283A51"/>
                <w:sz w:val="20"/>
                <w:szCs w:val="20"/>
                <w:rtl/>
              </w:rPr>
              <w:t>تعطي</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أنشطة</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التمويل</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والإعلام</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والاتصالات</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التي</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تقوم</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بها</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المنظمة</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الأولوية</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لمصالح</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الأشخاص</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والمجتمعات</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التي</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يخدمها</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البرنامج</w:t>
            </w:r>
            <w:r w:rsidRPr="00043A91">
              <w:rPr>
                <w:rFonts w:ascii="Helvetica Neue Light" w:eastAsia="Helvetica Neue Light" w:hAnsi="Helvetica Neue Light" w:cs="Helvetica Neue Light"/>
                <w:b w:val="0"/>
                <w:color w:val="283A51"/>
                <w:sz w:val="20"/>
                <w:szCs w:val="20"/>
                <w:rtl/>
              </w:rPr>
              <w:t xml:space="preserve">. </w:t>
            </w:r>
          </w:p>
          <w:p w14:paraId="311877EA" w14:textId="77777777" w:rsidR="00624D4B" w:rsidRPr="00043A91" w:rsidRDefault="00624D4B" w:rsidP="00624D4B">
            <w:pPr>
              <w:pStyle w:val="ListParagraph"/>
              <w:numPr>
                <w:ilvl w:val="0"/>
                <w:numId w:val="5"/>
              </w:numPr>
              <w:bidi/>
              <w:spacing w:line="300" w:lineRule="auto"/>
              <w:rPr>
                <w:rFonts w:ascii="Helvetica Neue Light" w:eastAsia="Helvetica Neue Light" w:hAnsi="Helvetica Neue Light" w:cs="Helvetica Neue Light"/>
                <w:b w:val="0"/>
                <w:color w:val="283A51"/>
                <w:sz w:val="20"/>
                <w:szCs w:val="20"/>
              </w:rPr>
            </w:pPr>
            <w:r w:rsidRPr="00043A91">
              <w:rPr>
                <w:rFonts w:ascii="Arial" w:eastAsia="Helvetica Neue Light" w:hAnsi="Arial" w:cs="Arial" w:hint="cs"/>
                <w:b w:val="0"/>
                <w:color w:val="283A51"/>
                <w:sz w:val="20"/>
                <w:szCs w:val="20"/>
                <w:rtl/>
              </w:rPr>
              <w:t>يجب</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ألا</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تشكل</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الاتصالات</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أي</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خطر</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محتمل</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أو</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فعلي</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على</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الموضوع</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بسبب</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المواد</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الناتجة</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ويجب</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أن</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تحترم</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خصوصية</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وكرامة</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الموضوع</w:t>
            </w:r>
            <w:r w:rsidRPr="00043A91">
              <w:rPr>
                <w:rFonts w:ascii="Helvetica Neue Light" w:eastAsia="Helvetica Neue Light" w:hAnsi="Helvetica Neue Light" w:cs="Helvetica Neue Light"/>
                <w:b w:val="0"/>
                <w:color w:val="283A51"/>
                <w:sz w:val="20"/>
                <w:szCs w:val="20"/>
                <w:rtl/>
              </w:rPr>
              <w:t xml:space="preserve">. </w:t>
            </w:r>
          </w:p>
          <w:p w14:paraId="3EF1BE2C" w14:textId="750738BC" w:rsidR="00624D4B" w:rsidRPr="00043A91" w:rsidRDefault="00624D4B" w:rsidP="00624D4B">
            <w:pPr>
              <w:pStyle w:val="ListParagraph"/>
              <w:numPr>
                <w:ilvl w:val="0"/>
                <w:numId w:val="5"/>
              </w:numPr>
              <w:bidi/>
              <w:spacing w:line="300" w:lineRule="auto"/>
              <w:rPr>
                <w:rFonts w:ascii="Helvetica Neue Light" w:eastAsia="Helvetica Neue Light" w:hAnsi="Helvetica Neue Light" w:cs="Helvetica Neue Light"/>
                <w:b w:val="0"/>
                <w:color w:val="283A51"/>
                <w:sz w:val="20"/>
                <w:szCs w:val="20"/>
              </w:rPr>
            </w:pPr>
            <w:r w:rsidRPr="00043A91">
              <w:rPr>
                <w:rFonts w:ascii="Arial" w:eastAsia="Helvetica Neue Light" w:hAnsi="Arial" w:cs="Arial" w:hint="cs"/>
                <w:b w:val="0"/>
                <w:color w:val="283A51"/>
                <w:sz w:val="20"/>
                <w:szCs w:val="20"/>
                <w:rtl/>
              </w:rPr>
              <w:t>يجب</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الحصول</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على</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جميع</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مواد</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الاتصالات</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وتطويرها</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وتخزينها</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وتوزيعها</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ونشرها</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بطريقة</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آمنة</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وبإذن</w:t>
            </w:r>
            <w:r w:rsidRPr="00043A91">
              <w:rPr>
                <w:rFonts w:ascii="Helvetica Neue Light" w:eastAsia="Helvetica Neue Light" w:hAnsi="Helvetica Neue Light" w:cs="Helvetica Neue Light"/>
                <w:b w:val="0"/>
                <w:color w:val="283A51"/>
                <w:sz w:val="20"/>
                <w:szCs w:val="20"/>
                <w:rtl/>
              </w:rPr>
              <w:t xml:space="preserve"> </w:t>
            </w:r>
            <w:r w:rsidRPr="00043A91">
              <w:rPr>
                <w:rFonts w:ascii="Arial" w:eastAsia="Helvetica Neue Light" w:hAnsi="Arial" w:cs="Arial" w:hint="cs"/>
                <w:b w:val="0"/>
                <w:color w:val="283A51"/>
                <w:sz w:val="20"/>
                <w:szCs w:val="20"/>
                <w:rtl/>
              </w:rPr>
              <w:t>وموافقة</w:t>
            </w:r>
            <w:r w:rsidRPr="00043A91">
              <w:rPr>
                <w:rFonts w:ascii="Helvetica Neue Light" w:eastAsia="Helvetica Neue Light" w:hAnsi="Helvetica Neue Light" w:cs="Helvetica Neue Light"/>
                <w:b w:val="0"/>
                <w:color w:val="283A51"/>
                <w:sz w:val="20"/>
                <w:szCs w:val="20"/>
                <w:rtl/>
              </w:rPr>
              <w:t xml:space="preserve"> </w:t>
            </w:r>
          </w:p>
          <w:p w14:paraId="0BFC134A" w14:textId="77777777" w:rsidR="00BC016A" w:rsidRPr="00043A91" w:rsidRDefault="00BC016A">
            <w:pPr>
              <w:pBdr>
                <w:top w:val="nil"/>
                <w:left w:val="nil"/>
                <w:bottom w:val="nil"/>
                <w:right w:val="nil"/>
                <w:between w:val="nil"/>
              </w:pBdr>
              <w:spacing w:line="300" w:lineRule="auto"/>
              <w:rPr>
                <w:rFonts w:ascii="Helvetica Neue Light" w:eastAsia="Helvetica Neue Light" w:hAnsi="Helvetica Neue Light" w:cs="Helvetica Neue Light"/>
                <w:b w:val="0"/>
                <w:color w:val="283A51"/>
                <w:sz w:val="20"/>
                <w:szCs w:val="20"/>
              </w:rPr>
            </w:pPr>
          </w:p>
        </w:tc>
        <w:tc>
          <w:tcPr>
            <w:tcW w:w="1984" w:type="dxa"/>
          </w:tcPr>
          <w:p w14:paraId="607CBC12" w14:textId="1AC42BE9" w:rsidR="00BC016A" w:rsidRDefault="0056711C">
            <w:pP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يتم تصوير الأشخاص الذين يخدمهم البرنامج والمجتمعات بكرامة في جميع وسائل الإعلام والاتصالات المنشورة؛  لا توجد معلومات تعريف </w:t>
            </w:r>
          </w:p>
          <w:p w14:paraId="2C47F59A" w14:textId="3FD667A6"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علنية؛  الحصول على الموافقة الطوعية والمستنيرة؛  </w:t>
            </w:r>
          </w:p>
          <w:p w14:paraId="5FA5E079" w14:textId="4E48D526" w:rsidR="00BC016A" w:rsidRDefault="0056711C">
            <w:pPr>
              <w:bidi/>
              <w:spacing w:line="30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Helvetica Neue Light" w:eastAsia="Helvetica Neue Light" w:hAnsi="Helvetica Neue Light" w:cs="Helvetica Neue Light"/>
                <w:color w:val="283A51"/>
                <w:sz w:val="20"/>
                <w:szCs w:val="20"/>
                <w:rtl/>
              </w:rPr>
              <w:t xml:space="preserve">استخدام المنصات الرقمية يفي بمتطلبات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w:t>
            </w:r>
          </w:p>
        </w:tc>
        <w:tc>
          <w:tcPr>
            <w:tcW w:w="1843" w:type="dxa"/>
          </w:tcPr>
          <w:p w14:paraId="79A15F64"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ويتم دائما التماس الموافقة الطوعية والمستنيرة من المجتمعات المحلية عند استخدام صورها أو قصصها؛  </w:t>
            </w:r>
          </w:p>
          <w:p w14:paraId="3ED56C93"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1CB316F3"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283A51"/>
                <w:sz w:val="20"/>
                <w:szCs w:val="20"/>
                <w:rtl/>
              </w:rPr>
              <w:t xml:space="preserve">يتم وضع الإرشادات حيث يشارك المستفيدون في وسائل التواصل الاجتماعي مع المنظمة. </w:t>
            </w:r>
          </w:p>
        </w:tc>
        <w:tc>
          <w:tcPr>
            <w:tcW w:w="1843" w:type="dxa"/>
          </w:tcPr>
          <w:p w14:paraId="1D843010"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وتوجد إرشادات بشأن الموافقة المستنيرة وإن لم تجمع باستمرار من المجتمعات المحلية. </w:t>
            </w:r>
          </w:p>
          <w:p w14:paraId="733489BC"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4194ECC7"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553D9B43"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لا توجد عملية للموافقة أو التوجيه بشأن نشر صور أو معلومات عن المستفيدين والمجتمعات </w:t>
            </w:r>
          </w:p>
        </w:tc>
        <w:tc>
          <w:tcPr>
            <w:tcW w:w="2268" w:type="dxa"/>
            <w:shd w:val="clear" w:color="auto" w:fill="BAE5D8"/>
          </w:tcPr>
          <w:p w14:paraId="377A3654"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سياسات الإعلام والاتصال، بما في ذلك سياسات وسائل التواصل الاجتماعي </w:t>
            </w:r>
          </w:p>
        </w:tc>
      </w:tr>
      <w:tr w:rsidR="00311226" w14:paraId="19139A54"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496F1166" w14:textId="77777777" w:rsidR="00BC016A" w:rsidRPr="00043A91" w:rsidRDefault="0056711C">
            <w:pPr>
              <w:pBdr>
                <w:top w:val="nil"/>
                <w:left w:val="nil"/>
                <w:bottom w:val="nil"/>
                <w:right w:val="nil"/>
                <w:between w:val="nil"/>
              </w:pBdr>
              <w:bidi/>
              <w:spacing w:line="300" w:lineRule="auto"/>
              <w:rPr>
                <w:b w:val="0"/>
                <w:bCs/>
                <w:color w:val="283A51"/>
                <w:sz w:val="20"/>
                <w:szCs w:val="20"/>
              </w:rPr>
            </w:pPr>
            <w:r w:rsidRPr="00043A91">
              <w:rPr>
                <w:rFonts w:ascii="Arial" w:eastAsia="Arial" w:hAnsi="Arial" w:cs="Arial"/>
                <w:b w:val="0"/>
                <w:bCs/>
                <w:color w:val="283A51"/>
                <w:sz w:val="20"/>
                <w:szCs w:val="20"/>
                <w:rtl/>
              </w:rPr>
              <w:t xml:space="preserve">جمع الأموال </w:t>
            </w:r>
          </w:p>
          <w:p w14:paraId="44FB5404" w14:textId="77777777" w:rsidR="00BC016A" w:rsidRDefault="0056711C">
            <w:p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tl/>
              </w:rPr>
              <w:t xml:space="preserve">وتدرج تكاليف أنشطة الصون في مقترحات التمويل (تكاليف الموظفين، وتكاليف التدريب، وآلية الإبلاغ المجتمعية، وما إلى ذلك). </w:t>
            </w:r>
          </w:p>
          <w:p w14:paraId="78D2EEBF"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4F1E18A9" w14:textId="747A4C30"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وترد التكاليف الأساسية للصون، حسب الاقتضاء، في خطط البرامج والمشاريع.  تغطي الميزانيات جميع الأنشطة ل</w:t>
            </w:r>
            <w:r w:rsidR="004B07AC">
              <w:rPr>
                <w:rFonts w:ascii="Helvetica Neue Light" w:eastAsia="Helvetica Neue Light" w:hAnsi="Helvetica Neue Light"/>
                <w:color w:val="283A51"/>
                <w:sz w:val="20"/>
                <w:szCs w:val="20"/>
                <w:rtl/>
              </w:rPr>
              <w:t>صون</w:t>
            </w:r>
            <w:r>
              <w:rPr>
                <w:rFonts w:ascii="Helvetica Neue Light" w:eastAsia="Helvetica Neue Light" w:hAnsi="Helvetica Neue Light" w:cs="Helvetica Neue Light"/>
                <w:color w:val="283A51"/>
                <w:sz w:val="20"/>
                <w:szCs w:val="20"/>
                <w:rtl/>
              </w:rPr>
              <w:t xml:space="preserve"> الموظفين والأطفال والمجتمعات. </w:t>
            </w:r>
          </w:p>
        </w:tc>
        <w:tc>
          <w:tcPr>
            <w:tcW w:w="1843" w:type="dxa"/>
          </w:tcPr>
          <w:p w14:paraId="50A4EE39"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وتدرج نسبة مئوية عامة من التكاليف الأساسية في خطط وميزانيات البرامج والمشاريع، ولكن ليس على المستوى المطلوب لتنفيذ التدابير تنفيذا كاملا. </w:t>
            </w:r>
          </w:p>
        </w:tc>
        <w:tc>
          <w:tcPr>
            <w:tcW w:w="1843" w:type="dxa"/>
          </w:tcPr>
          <w:p w14:paraId="6253F0F3" w14:textId="57423B24"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يتم تضمين بعض تكاليف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العامة في ميزانيات البرامج والمشاريع عندما تسمح بها الجهة المانحة ، ولكنها عادة ما تكون صغيرة وأقل من 50٪ من المطلوب. </w:t>
            </w:r>
          </w:p>
        </w:tc>
        <w:tc>
          <w:tcPr>
            <w:tcW w:w="1842" w:type="dxa"/>
          </w:tcPr>
          <w:p w14:paraId="494F77DD" w14:textId="62A3A12B"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ولا توجد بنود ميزانية فردية ل</w:t>
            </w:r>
            <w:r w:rsidR="004B07AC">
              <w:rPr>
                <w:rFonts w:ascii="Helvetica Neue Light" w:eastAsia="Helvetica Neue Light" w:hAnsi="Helvetica Neue Light"/>
                <w:color w:val="283A51"/>
                <w:sz w:val="20"/>
                <w:szCs w:val="20"/>
                <w:rtl/>
              </w:rPr>
              <w:t>صون</w:t>
            </w:r>
            <w:r>
              <w:rPr>
                <w:rFonts w:ascii="Helvetica Neue Light" w:eastAsia="Helvetica Neue Light" w:hAnsi="Helvetica Neue Light" w:cs="Helvetica Neue Light"/>
                <w:color w:val="283A51"/>
                <w:sz w:val="20"/>
                <w:szCs w:val="20"/>
                <w:rtl/>
              </w:rPr>
              <w:t xml:space="preserve"> الأنشطة على مستوى البرنامج/المشروع أو على مستوى المنظمة. </w:t>
            </w:r>
          </w:p>
        </w:tc>
        <w:tc>
          <w:tcPr>
            <w:tcW w:w="2268" w:type="dxa"/>
            <w:shd w:val="clear" w:color="auto" w:fill="BAE5D8"/>
          </w:tcPr>
          <w:p w14:paraId="08B62E1C"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ميزانيات المشاريع/البرامج </w:t>
            </w:r>
          </w:p>
          <w:p w14:paraId="50138CF6"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4D4F53"/>
                <w:sz w:val="20"/>
                <w:szCs w:val="20"/>
              </w:rPr>
            </w:pPr>
            <w:r>
              <w:rPr>
                <w:rFonts w:ascii="Helvetica Neue Light" w:eastAsia="Helvetica Neue Light" w:hAnsi="Helvetica Neue Light" w:cs="Helvetica Neue Light"/>
                <w:i/>
                <w:color w:val="4D4F53"/>
                <w:sz w:val="20"/>
                <w:szCs w:val="20"/>
                <w:rtl/>
              </w:rPr>
              <w:t xml:space="preserve">أمثلة على مقترحات المشاريع/البرامج </w:t>
            </w:r>
          </w:p>
        </w:tc>
      </w:tr>
      <w:tr w:rsidR="00BC016A" w14:paraId="6859BC05" w14:textId="77777777" w:rsidTr="00D60FA4">
        <w:trPr>
          <w:trHeight w:val="642"/>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DEE4CD"/>
          </w:tcPr>
          <w:p w14:paraId="20143DA4"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p>
          <w:p w14:paraId="438D8E1A" w14:textId="167E6213" w:rsidR="00BC016A" w:rsidRPr="00043A91" w:rsidRDefault="0056711C" w:rsidP="00043A91">
            <w:pPr>
              <w:pBdr>
                <w:top w:val="nil"/>
                <w:left w:val="nil"/>
                <w:bottom w:val="nil"/>
                <w:right w:val="nil"/>
                <w:between w:val="nil"/>
              </w:pBdr>
              <w:bidi/>
              <w:spacing w:line="300" w:lineRule="auto"/>
              <w:jc w:val="center"/>
              <w:rPr>
                <w:rFonts w:ascii="Helvetica Neue Light" w:eastAsia="Helvetica Neue Light" w:hAnsi="Helvetica Neue Light" w:cs="Helvetica Neue Light"/>
                <w:bCs/>
                <w:color w:val="283A51"/>
                <w:sz w:val="20"/>
                <w:szCs w:val="20"/>
              </w:rPr>
            </w:pPr>
            <w:r w:rsidRPr="00043A91">
              <w:rPr>
                <w:rFonts w:ascii="Helvetica Neue Light" w:eastAsia="Helvetica Neue Light" w:hAnsi="Helvetica Neue Light" w:cs="Helvetica Neue Light"/>
                <w:bCs/>
                <w:color w:val="283A51"/>
                <w:sz w:val="20"/>
                <w:szCs w:val="20"/>
                <w:rtl/>
              </w:rPr>
              <w:t>الآليات القائمة</w:t>
            </w:r>
          </w:p>
        </w:tc>
        <w:tc>
          <w:tcPr>
            <w:tcW w:w="0" w:type="dxa"/>
            <w:shd w:val="clear" w:color="auto" w:fill="BAE5D8"/>
          </w:tcPr>
          <w:p w14:paraId="289146E6"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
                <w:i/>
                <w:color w:val="283A51"/>
                <w:sz w:val="20"/>
                <w:szCs w:val="20"/>
              </w:rPr>
            </w:pPr>
          </w:p>
        </w:tc>
      </w:tr>
      <w:tr w:rsidR="00311226" w14:paraId="2A08D3E6"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558EFD2F" w14:textId="77777777" w:rsidR="00BC016A" w:rsidRPr="00043A91" w:rsidRDefault="0056711C">
            <w:pPr>
              <w:pBdr>
                <w:top w:val="nil"/>
                <w:left w:val="nil"/>
                <w:bottom w:val="nil"/>
                <w:right w:val="nil"/>
                <w:between w:val="nil"/>
              </w:pBdr>
              <w:bidi/>
              <w:spacing w:line="300" w:lineRule="auto"/>
              <w:rPr>
                <w:b w:val="0"/>
                <w:bCs/>
                <w:color w:val="283A51"/>
                <w:sz w:val="20"/>
                <w:szCs w:val="20"/>
              </w:rPr>
            </w:pPr>
            <w:r w:rsidRPr="00043A91">
              <w:rPr>
                <w:rFonts w:ascii="Arial" w:eastAsia="Arial" w:hAnsi="Arial" w:cs="Arial"/>
                <w:b w:val="0"/>
                <w:bCs/>
                <w:color w:val="283A51"/>
                <w:sz w:val="20"/>
                <w:szCs w:val="20"/>
                <w:rtl/>
              </w:rPr>
              <w:t xml:space="preserve">آليات الإبلاغ </w:t>
            </w:r>
          </w:p>
          <w:p w14:paraId="6993C718" w14:textId="77777777" w:rsidR="00BC016A" w:rsidRDefault="0056711C">
            <w:p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283A51"/>
                <w:sz w:val="20"/>
                <w:szCs w:val="20"/>
                <w:rtl/>
              </w:rPr>
              <w:t>وقد أنشئت آليات لتقديم الشكاوى والإبلاغ، للموظفين والمجتمع المحلي، بالتشاور مع</w:t>
            </w:r>
            <w:r>
              <w:rPr>
                <w:rFonts w:ascii="Helvetica Neue Light" w:eastAsia="Helvetica Neue Light" w:hAnsi="Helvetica Neue Light" w:cs="Helvetica Neue Light"/>
                <w:b w:val="0"/>
                <w:color w:val="4D4F53"/>
                <w:sz w:val="20"/>
                <w:szCs w:val="20"/>
                <w:rtl/>
              </w:rPr>
              <w:t xml:space="preserve"> مختلف الفئات، ويجري </w:t>
            </w:r>
            <w:r>
              <w:rPr>
                <w:rFonts w:ascii="Helvetica Neue Light" w:eastAsia="Helvetica Neue Light" w:hAnsi="Helvetica Neue Light" w:cs="Helvetica Neue Light"/>
                <w:b w:val="0"/>
                <w:color w:val="4D4F53"/>
                <w:sz w:val="20"/>
                <w:szCs w:val="20"/>
                <w:rtl/>
              </w:rPr>
              <w:lastRenderedPageBreak/>
              <w:t xml:space="preserve">إبلاغها بوضوح ومقبولة على نطاق واسع، وتركز على الناجين </w:t>
            </w:r>
          </w:p>
        </w:tc>
        <w:tc>
          <w:tcPr>
            <w:tcW w:w="1984" w:type="dxa"/>
          </w:tcPr>
          <w:p w14:paraId="6549C772" w14:textId="7FEF970F"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 وجود آليات للإبلاغ تركز على الناجين على مستوى المجتمع المحلي وداخل </w:t>
            </w:r>
            <w:r>
              <w:rPr>
                <w:rFonts w:ascii="Helvetica Neue Light" w:eastAsia="Helvetica Neue Light" w:hAnsi="Helvetica Neue Light" w:cs="Helvetica Neue Light"/>
                <w:color w:val="283A51"/>
                <w:sz w:val="20"/>
                <w:szCs w:val="20"/>
                <w:rtl/>
              </w:rPr>
              <w:lastRenderedPageBreak/>
              <w:t xml:space="preserve">المنظمة، وقد وضعت بالتشاور مع المجموعات ذات الصلة؛  </w:t>
            </w:r>
          </w:p>
          <w:p w14:paraId="5A75578C"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وقد وضعت إجراءات مكتوبة وتم إبلاغ الموظفين والمجتمعات المحلية بها بطريقة يسهل الوصول إليها. </w:t>
            </w:r>
          </w:p>
        </w:tc>
        <w:tc>
          <w:tcPr>
            <w:tcW w:w="1843" w:type="dxa"/>
          </w:tcPr>
          <w:p w14:paraId="62AC8EB8" w14:textId="0B35B508"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وتوجد آلية للإبلاغ على مستوى المجتمع المحلي ولكن ليس على المستوى </w:t>
            </w:r>
            <w:r>
              <w:rPr>
                <w:rFonts w:ascii="Helvetica Neue Light" w:eastAsia="Helvetica Neue Light" w:hAnsi="Helvetica Neue Light" w:cs="Helvetica Neue Light"/>
                <w:color w:val="283A51"/>
                <w:sz w:val="20"/>
                <w:szCs w:val="20"/>
                <w:rtl/>
              </w:rPr>
              <w:lastRenderedPageBreak/>
              <w:t xml:space="preserve">التنظيمي (أو العكس).   وحيثما يوجد ذلك، فإنه يتم إبلاغه وفهمه بشكل جيد. </w:t>
            </w:r>
            <w:r>
              <w:rPr>
                <w:rFonts w:ascii="Helvetica Neue Light" w:eastAsia="Helvetica Neue Light" w:hAnsi="Helvetica Neue Light" w:cs="Helvetica Neue Light"/>
                <w:i/>
                <w:color w:val="283A51"/>
                <w:sz w:val="20"/>
                <w:szCs w:val="20"/>
                <w:rtl/>
              </w:rPr>
              <w:t xml:space="preserve"> تم</w:t>
            </w:r>
            <w:r>
              <w:rPr>
                <w:rFonts w:ascii="Helvetica Neue Light" w:eastAsia="Helvetica Neue Light" w:hAnsi="Helvetica Neue Light" w:cs="Helvetica Neue Light"/>
                <w:color w:val="283A51"/>
                <w:sz w:val="20"/>
                <w:szCs w:val="20"/>
                <w:rtl/>
              </w:rPr>
              <w:t xml:space="preserve"> استخدام </w:t>
            </w:r>
            <w:r w:rsidR="00043A91">
              <w:rPr>
                <w:rFonts w:ascii="Helvetica Neue Light" w:eastAsia="Helvetica Neue Light" w:hAnsi="Helvetica Neue Light" w:cs="Arial" w:hint="cs"/>
                <w:color w:val="283A51"/>
                <w:sz w:val="20"/>
                <w:szCs w:val="20"/>
                <w:rtl/>
              </w:rPr>
              <w:t>بعض الاستشارات</w:t>
            </w:r>
            <w:r>
              <w:rPr>
                <w:rFonts w:ascii="Helvetica Neue Light" w:eastAsia="Helvetica Neue Light" w:hAnsi="Helvetica Neue Light" w:cs="Helvetica Neue Light"/>
                <w:color w:val="283A51"/>
                <w:sz w:val="20"/>
                <w:szCs w:val="20"/>
                <w:rtl/>
              </w:rPr>
              <w:t xml:space="preserve"> في تطويره. </w:t>
            </w:r>
          </w:p>
        </w:tc>
        <w:tc>
          <w:tcPr>
            <w:tcW w:w="1843" w:type="dxa"/>
          </w:tcPr>
          <w:p w14:paraId="10EC0229"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وتوجد آلية للإبلاغ على مستوى المجتمع المحلي </w:t>
            </w:r>
            <w:r>
              <w:rPr>
                <w:rFonts w:ascii="Helvetica Neue Light" w:eastAsia="Helvetica Neue Light" w:hAnsi="Helvetica Neue Light" w:cs="Helvetica Neue Light"/>
                <w:color w:val="283A51"/>
                <w:sz w:val="20"/>
                <w:szCs w:val="20"/>
                <w:rtl/>
              </w:rPr>
              <w:lastRenderedPageBreak/>
              <w:t xml:space="preserve">ولكن ليس على المستوى التنظيمي (أو العكس).   </w:t>
            </w:r>
          </w:p>
          <w:p w14:paraId="491BA627"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وهو غير معروف جيدا على أي من المستويين</w:t>
            </w:r>
            <w:r>
              <w:rPr>
                <w:rFonts w:ascii="Helvetica Neue Light" w:eastAsia="Helvetica Neue Light" w:hAnsi="Helvetica Neue Light" w:cs="Helvetica Neue Light"/>
                <w:i/>
                <w:color w:val="283A51"/>
                <w:sz w:val="20"/>
                <w:szCs w:val="20"/>
                <w:rtl/>
              </w:rPr>
              <w:t xml:space="preserve"> </w:t>
            </w:r>
            <w:r>
              <w:rPr>
                <w:rFonts w:ascii="Helvetica Neue Light" w:eastAsia="Helvetica Neue Light" w:hAnsi="Helvetica Neue Light" w:cs="Helvetica Neue Light"/>
                <w:color w:val="283A51"/>
                <w:sz w:val="20"/>
                <w:szCs w:val="20"/>
                <w:rtl/>
              </w:rPr>
              <w:t xml:space="preserve">، واستخدم التشاور المحدود في تطويره. </w:t>
            </w:r>
          </w:p>
          <w:p w14:paraId="44C1F60B"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2" w:type="dxa"/>
          </w:tcPr>
          <w:p w14:paraId="6008CF99"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4D1104FC"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tl/>
              </w:rPr>
              <w:t xml:space="preserve">ولا توجد آلية مجتمعية لتقديم الشكاوى أو </w:t>
            </w:r>
            <w:r>
              <w:rPr>
                <w:rFonts w:ascii="Helvetica Neue Light" w:eastAsia="Helvetica Neue Light" w:hAnsi="Helvetica Neue Light" w:cs="Helvetica Neue Light"/>
                <w:color w:val="4D4F53"/>
                <w:sz w:val="20"/>
                <w:szCs w:val="20"/>
                <w:rtl/>
              </w:rPr>
              <w:lastRenderedPageBreak/>
              <w:t xml:space="preserve">الإبلاغ للموظفين أو المجتمعات المحلية. </w:t>
            </w:r>
          </w:p>
          <w:p w14:paraId="20F920AC"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p w14:paraId="10673A42"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2268" w:type="dxa"/>
            <w:shd w:val="clear" w:color="auto" w:fill="BAE5D8"/>
          </w:tcPr>
          <w:p w14:paraId="6332AC4C" w14:textId="0066C3AA"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lastRenderedPageBreak/>
              <w:t xml:space="preserve">السياسات والإجراءات المكتوبة </w:t>
            </w:r>
          </w:p>
        </w:tc>
      </w:tr>
      <w:tr w:rsidR="00311226" w14:paraId="52A72ADD"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2FB5F4CC" w14:textId="5AE76A08" w:rsidR="00BC016A" w:rsidRPr="00DB4F57" w:rsidRDefault="0056711C">
            <w:pPr>
              <w:pBdr>
                <w:top w:val="nil"/>
                <w:left w:val="nil"/>
                <w:bottom w:val="nil"/>
                <w:right w:val="nil"/>
                <w:between w:val="nil"/>
              </w:pBdr>
              <w:bidi/>
              <w:spacing w:line="300" w:lineRule="auto"/>
              <w:rPr>
                <w:b w:val="0"/>
                <w:bCs/>
                <w:color w:val="283A51"/>
                <w:sz w:val="20"/>
                <w:szCs w:val="20"/>
              </w:rPr>
            </w:pPr>
            <w:r w:rsidRPr="00DB4F57">
              <w:rPr>
                <w:rFonts w:ascii="Arial" w:eastAsia="Arial" w:hAnsi="Arial" w:cs="Arial"/>
                <w:b w:val="0"/>
                <w:bCs/>
                <w:color w:val="283A51"/>
                <w:sz w:val="20"/>
                <w:szCs w:val="20"/>
                <w:rtl/>
              </w:rPr>
              <w:t>الشراكات (</w:t>
            </w:r>
            <w:r w:rsidR="00DE3839" w:rsidRPr="00DB4F57">
              <w:rPr>
                <w:rFonts w:ascii="Arial" w:eastAsia="Arial" w:hAnsi="Arial" w:cs="Arial"/>
                <w:b w:val="0"/>
                <w:bCs/>
                <w:color w:val="283A51"/>
                <w:sz w:val="20"/>
                <w:szCs w:val="20"/>
                <w:rtl/>
              </w:rPr>
              <w:t xml:space="preserve">للمنظمات التي تمنح من الباطن لمنظمات المجتمع المحلي والمنظمات الأخرى) </w:t>
            </w:r>
          </w:p>
          <w:p w14:paraId="727D1291" w14:textId="4D497729" w:rsidR="00BC016A" w:rsidRDefault="0056711C">
            <w:p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tl/>
              </w:rPr>
              <w:t xml:space="preserve">وتشمل ترتيبات الشراكة مسؤوليات الصون، كما يتم دعم الشركاء المستفيدين من المنح من الباطن للوفاء بهذه الالتزامات </w:t>
            </w:r>
          </w:p>
        </w:tc>
        <w:tc>
          <w:tcPr>
            <w:tcW w:w="1984" w:type="dxa"/>
          </w:tcPr>
          <w:p w14:paraId="433E4A6C" w14:textId="77BA068A"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مذكرة التفاهم (MoU) ، أو نوع آخر من اتفاقية الشراكة سارية وموقعة مع كل شريك من الشركاء الحاصلين على منح من الباطن.   وتشمل هذه المتطلبات وجود سياسة </w:t>
            </w:r>
            <w:r w:rsidR="00043A91">
              <w:rPr>
                <w:rFonts w:ascii="Helvetica Neue Light" w:eastAsia="Helvetica Neue Light" w:hAnsi="Helvetica Neue Light" w:cs="Arial" w:hint="cs"/>
                <w:color w:val="283A51"/>
                <w:sz w:val="20"/>
                <w:szCs w:val="20"/>
                <w:rtl/>
              </w:rPr>
              <w:t>للصون</w:t>
            </w:r>
            <w:r>
              <w:rPr>
                <w:rFonts w:ascii="Helvetica Neue Light" w:eastAsia="Helvetica Neue Light" w:hAnsi="Helvetica Neue Light" w:cs="Helvetica Neue Light"/>
                <w:color w:val="283A51"/>
                <w:sz w:val="20"/>
                <w:szCs w:val="20"/>
                <w:rtl/>
              </w:rPr>
              <w:t xml:space="preserve"> ، أو الاشتراك في المنظمة الرائدة توفير التدريب والدعم للشركاء الحاصلين على منح من الباطن الذين قد لا يكون لديهم ذلك. </w:t>
            </w:r>
          </w:p>
          <w:p w14:paraId="47B9F3EA"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وتجرى عمليات التحقق من العناية الواجبة لجميع الشراكات الجديدة </w:t>
            </w:r>
          </w:p>
        </w:tc>
        <w:tc>
          <w:tcPr>
            <w:tcW w:w="1843" w:type="dxa"/>
          </w:tcPr>
          <w:p w14:paraId="43CF3A50" w14:textId="14C77435"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مذكرات التفاهم/ اتفاقيات الشراكة موجودة لجميع الشراكات ولكنها لا تشير إلى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أو مدونات السلوك. </w:t>
            </w:r>
            <w:r>
              <w:rPr>
                <w:rFonts w:ascii="Helvetica Neue Light" w:eastAsia="Helvetica Neue Light" w:hAnsi="Helvetica Neue Light" w:cs="Helvetica Neue Light"/>
                <w:color w:val="283A51"/>
                <w:sz w:val="20"/>
                <w:szCs w:val="20"/>
                <w:rtl/>
              </w:rPr>
              <w:br/>
              <w:t xml:space="preserve">فالعناية الواجبة ليست عملية رسمية. </w:t>
            </w:r>
          </w:p>
        </w:tc>
        <w:tc>
          <w:tcPr>
            <w:tcW w:w="1843" w:type="dxa"/>
          </w:tcPr>
          <w:p w14:paraId="7FFCF4E3"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يتم وضع مذكرات تفاهم/ اتفاقات شراكة لبعض الشركاء ، إلى حد كبير نتيجة لمتطلبات المانحين ، وتعكس هذه المتطلبات. </w:t>
            </w:r>
          </w:p>
          <w:p w14:paraId="264BA2E6"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3EB523E7"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لا يتم إجراء العناية الواجبة </w:t>
            </w:r>
          </w:p>
        </w:tc>
        <w:tc>
          <w:tcPr>
            <w:tcW w:w="1842" w:type="dxa"/>
          </w:tcPr>
          <w:p w14:paraId="462F204C"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لا توجد اتفاقات شراكة مع الشركاء.   يتم تطوير الشراكات حسب الحاجة بناء على احتياجات المشروع. </w:t>
            </w:r>
          </w:p>
          <w:p w14:paraId="18F6D31C"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500DA84C"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لا يتم إجراء العناية الواجبة </w:t>
            </w:r>
          </w:p>
        </w:tc>
        <w:tc>
          <w:tcPr>
            <w:tcW w:w="2268" w:type="dxa"/>
            <w:shd w:val="clear" w:color="auto" w:fill="BAE5D8"/>
          </w:tcPr>
          <w:p w14:paraId="36FE3E42"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اتفاقات الشراكات </w:t>
            </w:r>
          </w:p>
        </w:tc>
      </w:tr>
      <w:tr w:rsidR="00311226" w14:paraId="70EA091D"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722445A9" w14:textId="77777777" w:rsidR="00BC016A" w:rsidRPr="00043A91" w:rsidRDefault="0056711C">
            <w:pPr>
              <w:pBdr>
                <w:top w:val="nil"/>
                <w:left w:val="nil"/>
                <w:bottom w:val="nil"/>
                <w:right w:val="nil"/>
                <w:between w:val="nil"/>
              </w:pBdr>
              <w:bidi/>
              <w:spacing w:line="300" w:lineRule="auto"/>
              <w:rPr>
                <w:b w:val="0"/>
                <w:bCs/>
                <w:color w:val="283A51"/>
                <w:sz w:val="20"/>
                <w:szCs w:val="20"/>
              </w:rPr>
            </w:pPr>
            <w:r w:rsidRPr="00043A91">
              <w:rPr>
                <w:rFonts w:ascii="Arial" w:eastAsia="Arial" w:hAnsi="Arial" w:cs="Arial"/>
                <w:b w:val="0"/>
                <w:bCs/>
                <w:color w:val="283A51"/>
                <w:sz w:val="20"/>
                <w:szCs w:val="20"/>
                <w:rtl/>
              </w:rPr>
              <w:t xml:space="preserve">تكنولوجيا المعلومات والاتصالات (ICT) </w:t>
            </w:r>
          </w:p>
          <w:p w14:paraId="0C66F57D" w14:textId="569E7EF9" w:rsidR="00624D4B" w:rsidRDefault="0056711C" w:rsidP="00624D4B">
            <w:p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sidRPr="00624D4B">
              <w:rPr>
                <w:rFonts w:ascii="Helvetica Neue Light" w:eastAsia="Helvetica Neue Light" w:hAnsi="Helvetica Neue Light" w:cs="Helvetica Neue Light"/>
                <w:b w:val="0"/>
                <w:color w:val="4D4F53"/>
                <w:sz w:val="20"/>
                <w:szCs w:val="20"/>
                <w:rtl/>
              </w:rPr>
              <w:t xml:space="preserve">تدعم نظم تكنولوجيا المعلومات والاتصالات المنظمة في تخزين المعلومات بشكل آمن ومعالجة كميات كبيرة من المعلومات عن الموظفين والسكان الذين تعمل معهم المنظمة. </w:t>
            </w:r>
          </w:p>
          <w:p w14:paraId="22A580EE" w14:textId="77777777" w:rsidR="00624D4B" w:rsidRPr="00624D4B" w:rsidRDefault="00624D4B" w:rsidP="00624D4B">
            <w:pPr>
              <w:pBdr>
                <w:top w:val="nil"/>
                <w:left w:val="nil"/>
                <w:bottom w:val="nil"/>
                <w:right w:val="nil"/>
                <w:between w:val="nil"/>
              </w:pBdr>
              <w:spacing w:line="300" w:lineRule="auto"/>
              <w:rPr>
                <w:rFonts w:ascii="Helvetica Neue Light" w:eastAsia="Helvetica Neue Light" w:hAnsi="Helvetica Neue Light" w:cs="Helvetica Neue Light"/>
                <w:b w:val="0"/>
                <w:color w:val="4D4F53"/>
                <w:sz w:val="20"/>
                <w:szCs w:val="20"/>
              </w:rPr>
            </w:pPr>
          </w:p>
          <w:p w14:paraId="64E46E89" w14:textId="77777777" w:rsidR="00624D4B" w:rsidRPr="00065A13" w:rsidRDefault="00624D4B" w:rsidP="00624D4B">
            <w:pPr>
              <w:pBdr>
                <w:top w:val="nil"/>
                <w:left w:val="nil"/>
                <w:bottom w:val="nil"/>
                <w:right w:val="nil"/>
                <w:between w:val="nil"/>
              </w:pBdr>
              <w:bidi/>
              <w:spacing w:line="300" w:lineRule="auto"/>
              <w:rPr>
                <w:rFonts w:ascii="Helvetica Neue Light" w:eastAsia="Helvetica Neue Light" w:hAnsi="Helvetica Neue Light" w:cs="Helvetica Neue Light"/>
                <w:b w:val="0"/>
                <w:bCs/>
                <w:color w:val="4D4F53"/>
                <w:sz w:val="20"/>
                <w:szCs w:val="20"/>
              </w:rPr>
            </w:pPr>
            <w:r w:rsidRPr="00D60FA4">
              <w:rPr>
                <w:rFonts w:ascii="Helvetica Neue Light" w:eastAsia="Helvetica Neue Light" w:hAnsi="Helvetica Neue Light" w:cs="Helvetica Neue Light"/>
                <w:b w:val="0"/>
                <w:bCs/>
                <w:color w:val="4D4F53"/>
                <w:sz w:val="20"/>
                <w:szCs w:val="20"/>
                <w:rtl/>
              </w:rPr>
              <w:t xml:space="preserve">وينبغي لنظم تكنولوجيا المعلومات والاتصالات أيضا أن تكفل وتمنع الوصول إلى المحتوى الجنسي غير الملائم أو غير القانوني على الإنترنت </w:t>
            </w:r>
          </w:p>
          <w:p w14:paraId="076B832A"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42939D87" w14:textId="7EE2C57D" w:rsidR="00BC016A" w:rsidRDefault="00CA0AF7">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لدى المنظمة سياسة قائمة لتخزين البيانات بشكل آمن ، سواء تم تنفيذها أو مراقبتها </w:t>
            </w:r>
          </w:p>
          <w:p w14:paraId="340F1185"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تتم مراقبة مواقع التواصل الاجتماعي التي يستخدمها الأطفال والبالغين الضعفاء. </w:t>
            </w:r>
          </w:p>
          <w:p w14:paraId="411FEE1D"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283A51"/>
                <w:sz w:val="20"/>
                <w:szCs w:val="20"/>
                <w:rtl/>
              </w:rPr>
              <w:t xml:space="preserve">ويمنع الموظفون من الوصول إلى المحتوى الجنسي أو غير القانوني أو تنزيله أو مشاركته على الإنترنت </w:t>
            </w:r>
          </w:p>
        </w:tc>
        <w:tc>
          <w:tcPr>
            <w:tcW w:w="1843" w:type="dxa"/>
          </w:tcPr>
          <w:p w14:paraId="00FE9D5D"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هناك سياسة معمول بها لتخزين البيانات بشكل آمن ولكن لا يتم مراقبتها بشكل روتيني أو تنفيذها.   </w:t>
            </w:r>
            <w:r>
              <w:rPr>
                <w:rFonts w:ascii="Helvetica Neue Light" w:eastAsia="Helvetica Neue Light" w:hAnsi="Helvetica Neue Light" w:cs="Helvetica Neue Light"/>
                <w:color w:val="283A51"/>
                <w:sz w:val="20"/>
                <w:szCs w:val="20"/>
                <w:rtl/>
              </w:rPr>
              <w:lastRenderedPageBreak/>
              <w:t xml:space="preserve">والامتثال لهذه السياسة غير منتظم ومخصص. </w:t>
            </w:r>
          </w:p>
          <w:p w14:paraId="42E7AF8F"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4D46D252" w14:textId="30A9E53C"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يدرك بعض الموظفين الحاجة إلى تخزين البيانات بشكل آمن و</w:t>
            </w:r>
            <w:r w:rsidR="004B07AC">
              <w:rPr>
                <w:rFonts w:ascii="Helvetica Neue Light" w:eastAsia="Helvetica Neue Light" w:hAnsi="Helvetica Neue Light"/>
                <w:color w:val="283A51"/>
                <w:sz w:val="20"/>
                <w:szCs w:val="20"/>
                <w:rtl/>
              </w:rPr>
              <w:t>صون</w:t>
            </w:r>
            <w:r>
              <w:rPr>
                <w:rFonts w:ascii="Helvetica Neue Light" w:eastAsia="Helvetica Neue Light" w:hAnsi="Helvetica Neue Light" w:cs="Helvetica Neue Light"/>
                <w:color w:val="283A51"/>
                <w:sz w:val="20"/>
                <w:szCs w:val="20"/>
                <w:rtl/>
              </w:rPr>
              <w:t xml:space="preserve"> الأطفال والبالغين الضعفاء ، ولكن لا توجد </w:t>
            </w:r>
            <w:r>
              <w:rPr>
                <w:rFonts w:ascii="Helvetica Neue Light" w:eastAsia="Helvetica Neue Light" w:hAnsi="Helvetica Neue Light" w:cs="Helvetica Neue Light"/>
                <w:color w:val="283A51"/>
                <w:sz w:val="20"/>
                <w:szCs w:val="20"/>
                <w:rtl/>
              </w:rPr>
              <w:lastRenderedPageBreak/>
              <w:t xml:space="preserve">سياسة معمول بها ولا يتم تنفيذها أو مراقبتها. </w:t>
            </w:r>
          </w:p>
          <w:p w14:paraId="30FF8322" w14:textId="1979F432" w:rsidR="00BC016A" w:rsidRPr="00D60FA4" w:rsidRDefault="00BC016A">
            <w:pPr>
              <w:pBdr>
                <w:top w:val="nil"/>
                <w:left w:val="nil"/>
                <w:bottom w:val="nil"/>
                <w:right w:val="nil"/>
                <w:between w:val="nil"/>
              </w:pBdr>
              <w:spacing w:before="100" w:after="80" w:line="300" w:lineRule="auto"/>
              <w:cnfStyle w:val="000000100000" w:firstRow="0" w:lastRow="0" w:firstColumn="0" w:lastColumn="0" w:oddVBand="0" w:evenVBand="0" w:oddHBand="1" w:evenHBand="0" w:firstRowFirstColumn="0" w:firstRowLastColumn="0" w:lastRowFirstColumn="0" w:lastRowLastColumn="0"/>
              <w:rPr>
                <w:rFonts w:ascii="Helvetica Neue Light" w:hAnsi="Helvetica Neue Light"/>
                <w:color w:val="4D4F53"/>
              </w:rPr>
            </w:pPr>
          </w:p>
        </w:tc>
        <w:tc>
          <w:tcPr>
            <w:tcW w:w="1842" w:type="dxa"/>
          </w:tcPr>
          <w:p w14:paraId="5556860B"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لا توجد سياسة أو عملية لتخزين البيانات بأمان في مكانها - غالبا ما يتم الاحتفاظ بالبيانات على هواتف الموظفين أو </w:t>
            </w:r>
            <w:r>
              <w:rPr>
                <w:rFonts w:ascii="Helvetica Neue Light" w:eastAsia="Helvetica Neue Light" w:hAnsi="Helvetica Neue Light" w:cs="Helvetica Neue Light"/>
                <w:color w:val="283A51"/>
                <w:sz w:val="20"/>
                <w:szCs w:val="20"/>
                <w:rtl/>
              </w:rPr>
              <w:lastRenderedPageBreak/>
              <w:t xml:space="preserve">أجهزة الكمبيوتر المحمولة. </w:t>
            </w:r>
          </w:p>
          <w:p w14:paraId="736133E7"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لا يتم حظر مواقع الويب التي تحتوي على محتوى غير لائق </w:t>
            </w:r>
          </w:p>
        </w:tc>
        <w:tc>
          <w:tcPr>
            <w:tcW w:w="2268" w:type="dxa"/>
            <w:shd w:val="clear" w:color="auto" w:fill="BAE5D8"/>
          </w:tcPr>
          <w:p w14:paraId="731111F0" w14:textId="2C82DD43"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lastRenderedPageBreak/>
              <w:t xml:space="preserve">سياسات تكنولوجيا المعلومات والاتصالات بما في ذلك </w:t>
            </w:r>
            <w:r w:rsidR="004B07AC">
              <w:rPr>
                <w:rFonts w:ascii="Helvetica Neue Light" w:eastAsia="Helvetica Neue Light" w:hAnsi="Helvetica Neue Light"/>
                <w:i/>
                <w:color w:val="283A51"/>
                <w:sz w:val="20"/>
                <w:szCs w:val="20"/>
                <w:rtl/>
              </w:rPr>
              <w:t>صون</w:t>
            </w:r>
            <w:r>
              <w:rPr>
                <w:rFonts w:ascii="Helvetica Neue Light" w:eastAsia="Helvetica Neue Light" w:hAnsi="Helvetica Neue Light" w:cs="Helvetica Neue Light"/>
                <w:i/>
                <w:color w:val="283A51"/>
                <w:sz w:val="20"/>
                <w:szCs w:val="20"/>
                <w:rtl/>
              </w:rPr>
              <w:t xml:space="preserve"> البيانات وتخزين البيانات ووسائل التواصل الاجتماعي والاستخدام الآمن للإنترنت </w:t>
            </w:r>
          </w:p>
        </w:tc>
      </w:tr>
      <w:tr w:rsidR="00311226" w14:paraId="773CD25E" w14:textId="77777777" w:rsidTr="00BC016A">
        <w:trPr>
          <w:trHeight w:val="2458"/>
        </w:trPr>
        <w:tc>
          <w:tcPr>
            <w:cnfStyle w:val="001000000000" w:firstRow="0" w:lastRow="0" w:firstColumn="1" w:lastColumn="0" w:oddVBand="0" w:evenVBand="0" w:oddHBand="0" w:evenHBand="0" w:firstRowFirstColumn="0" w:firstRowLastColumn="0" w:lastRowFirstColumn="0" w:lastRowLastColumn="0"/>
            <w:tcW w:w="3823" w:type="dxa"/>
          </w:tcPr>
          <w:p w14:paraId="5D6C9126" w14:textId="77777777" w:rsidR="00BC016A" w:rsidRPr="00043A91" w:rsidRDefault="0056711C">
            <w:pPr>
              <w:pBdr>
                <w:top w:val="nil"/>
                <w:left w:val="nil"/>
                <w:bottom w:val="nil"/>
                <w:right w:val="nil"/>
                <w:between w:val="nil"/>
              </w:pBdr>
              <w:bidi/>
              <w:spacing w:line="300" w:lineRule="auto"/>
              <w:rPr>
                <w:b w:val="0"/>
                <w:bCs/>
                <w:color w:val="283A51"/>
                <w:sz w:val="20"/>
                <w:szCs w:val="20"/>
              </w:rPr>
            </w:pPr>
            <w:r w:rsidRPr="00043A91">
              <w:rPr>
                <w:rFonts w:ascii="Arial" w:eastAsia="Arial" w:hAnsi="Arial" w:cs="Arial"/>
                <w:b w:val="0"/>
                <w:bCs/>
                <w:color w:val="283A51"/>
                <w:sz w:val="20"/>
                <w:szCs w:val="20"/>
                <w:rtl/>
              </w:rPr>
              <w:t xml:space="preserve">استجابة الناجي المركزة </w:t>
            </w:r>
          </w:p>
          <w:p w14:paraId="29094323" w14:textId="79C26CD1" w:rsidR="00BC016A" w:rsidRDefault="0056711C">
            <w:p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283A51"/>
                <w:sz w:val="20"/>
                <w:szCs w:val="20"/>
                <w:rtl/>
              </w:rPr>
              <w:t xml:space="preserve">يتم التشاور مع الناجين والاستماع إليهم.  المبادئ التي تركز على الناجين (لا تضر ، والسلامة ، والسرية ، والاحترام ، والكرامة ، الوكالة والسيطرة، والحق في الاختيار، والحق في المعلومات، والاستقلال الذاتي) توجه جميع تدخلات الوقاية والاستجابة </w:t>
            </w:r>
          </w:p>
        </w:tc>
        <w:tc>
          <w:tcPr>
            <w:tcW w:w="1984" w:type="dxa"/>
          </w:tcPr>
          <w:p w14:paraId="63615181"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حددت المنظمة وأعطت الأولوية لأهمية تقدير واحترام أصوات الناجين.   تحدد السياسة بوضوح أصوات الناجين وقد تمت استشارتهم في التطوير </w:t>
            </w:r>
          </w:p>
        </w:tc>
        <w:tc>
          <w:tcPr>
            <w:tcW w:w="1843" w:type="dxa"/>
          </w:tcPr>
          <w:p w14:paraId="2780C01F"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وقد وضعت مبادئ تركز على الناجين وهي معروفة للموظفين ولكنها لم تدون رسميا أو في سياسة عامة. </w:t>
            </w:r>
          </w:p>
          <w:p w14:paraId="11571B37"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55BBB810"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وقد بدأت المنظمة في التفكير في النهج التي تركز على الناجين وما يعنيه ذلك، ولكن المنظمة لم تتخذ بعد إجراء بشأن هذا الأمر. </w:t>
            </w:r>
          </w:p>
          <w:p w14:paraId="1D9128AA"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64D1B5FB"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ليس لدى المنظمة أي عملية لإشراك الناجين ولا تناقش ذلك حقا </w:t>
            </w:r>
          </w:p>
          <w:p w14:paraId="5C3F4F2D"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2268" w:type="dxa"/>
            <w:shd w:val="clear" w:color="auto" w:fill="BAE5D8"/>
          </w:tcPr>
          <w:p w14:paraId="03CD47E5"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دليل على التشاور بما في ذلك تقارير المشاريع والسياسات والإجراءات التي تشير إلى أصوات الناجين. </w:t>
            </w:r>
          </w:p>
          <w:p w14:paraId="754BC7CC"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إجراءات/مبادئ توجيهية للتحقيق </w:t>
            </w:r>
          </w:p>
        </w:tc>
      </w:tr>
      <w:tr w:rsidR="00311226" w14:paraId="7A8D09C6"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735F6AB0" w14:textId="77777777" w:rsidR="00BC016A" w:rsidRPr="00043A91" w:rsidRDefault="0056711C">
            <w:pPr>
              <w:pBdr>
                <w:top w:val="nil"/>
                <w:left w:val="nil"/>
                <w:bottom w:val="nil"/>
                <w:right w:val="nil"/>
                <w:between w:val="nil"/>
              </w:pBdr>
              <w:bidi/>
              <w:spacing w:line="300" w:lineRule="auto"/>
              <w:rPr>
                <w:b w:val="0"/>
                <w:bCs/>
                <w:color w:val="283A51"/>
                <w:sz w:val="20"/>
                <w:szCs w:val="20"/>
              </w:rPr>
            </w:pPr>
            <w:r w:rsidRPr="00043A91">
              <w:rPr>
                <w:rFonts w:ascii="Arial" w:eastAsia="Arial" w:hAnsi="Arial" w:cs="Arial"/>
                <w:b w:val="0"/>
                <w:bCs/>
                <w:color w:val="283A51"/>
                <w:sz w:val="20"/>
                <w:szCs w:val="20"/>
                <w:rtl/>
              </w:rPr>
              <w:t xml:space="preserve">إدارة القضايا </w:t>
            </w:r>
          </w:p>
          <w:p w14:paraId="2E8CDC99" w14:textId="2215BEE3" w:rsidR="00BC016A" w:rsidRDefault="0056711C">
            <w:p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tl/>
              </w:rPr>
              <w:t xml:space="preserve">يتم تدريب الموظفين المعنيين على كيفية تلقي وتوثيق وإحالة مخاوف </w:t>
            </w:r>
            <w:r w:rsidR="00392A98">
              <w:rPr>
                <w:rFonts w:ascii="Helvetica Neue Light" w:eastAsia="Helvetica Neue Light" w:hAnsi="Helvetica Neue Light"/>
                <w:b w:val="0"/>
                <w:color w:val="4D4F53"/>
                <w:sz w:val="20"/>
                <w:szCs w:val="20"/>
                <w:rtl/>
              </w:rPr>
              <w:t>الصون</w:t>
            </w:r>
            <w:r>
              <w:rPr>
                <w:rFonts w:ascii="Helvetica Neue Light" w:eastAsia="Helvetica Neue Light" w:hAnsi="Helvetica Neue Light" w:cs="Helvetica Neue Light"/>
                <w:b w:val="0"/>
                <w:color w:val="4D4F53"/>
                <w:sz w:val="20"/>
                <w:szCs w:val="20"/>
                <w:rtl/>
              </w:rPr>
              <w:t xml:space="preserve"> التي قد تنشأ بشكل مناسب.   يتضمن نظام إدارة الحالات مسارات إحالة واضحة.   ويتماشى هذا النظام مع توفير الرعاية القانونية والاجتماعية في البلد. </w:t>
            </w:r>
          </w:p>
          <w:p w14:paraId="6CF79A65"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71EAF319"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لدى المنظمة نظام واضح لإدارة الحالات، وقد تم تطوير مسارات الإحالة السياقية ذات الصلة لكل سياق مجتمعي. </w:t>
            </w:r>
          </w:p>
        </w:tc>
        <w:tc>
          <w:tcPr>
            <w:tcW w:w="1843" w:type="dxa"/>
          </w:tcPr>
          <w:p w14:paraId="5D7D0130"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وتوجد نظم لمعالجة شواغل الصون على مستوى المشاريع وتعالج على أساس كل حالة على حدة.   وقد وضعت مسارات الإحالة للمشاريع والمجتمعات ذات الصلة. </w:t>
            </w:r>
          </w:p>
        </w:tc>
        <w:tc>
          <w:tcPr>
            <w:tcW w:w="1843" w:type="dxa"/>
          </w:tcPr>
          <w:p w14:paraId="1FA37910" w14:textId="0154828E"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وتثار الشواغل المتعلقة ب</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وتعالج ولكن لا يوجد نظام رسمي لإدارة القضايا. </w:t>
            </w:r>
          </w:p>
          <w:p w14:paraId="5D68207F"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والموظفون على علم بخدمات الإحالة استنادا إلى المعارف الشخصية والاتصالات، ولم يتم تحديدها أو تقاسمها بصورة منهجية. </w:t>
            </w:r>
          </w:p>
        </w:tc>
        <w:tc>
          <w:tcPr>
            <w:tcW w:w="1842" w:type="dxa"/>
          </w:tcPr>
          <w:p w14:paraId="7EB37F20"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4720EA68"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لا توجد عملية لإدارة القضايا </w:t>
            </w:r>
          </w:p>
        </w:tc>
        <w:tc>
          <w:tcPr>
            <w:tcW w:w="2268" w:type="dxa"/>
            <w:shd w:val="clear" w:color="auto" w:fill="BAE5D8"/>
          </w:tcPr>
          <w:p w14:paraId="54CD7451"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المبادئ التوجيهية لإدارة القضايا </w:t>
            </w:r>
          </w:p>
          <w:p w14:paraId="68F42DC7" w14:textId="77777777" w:rsidR="00BC016A" w:rsidRDefault="0056711C">
            <w:pPr>
              <w:pBdr>
                <w:top w:val="nil"/>
                <w:left w:val="nil"/>
                <w:bottom w:val="nil"/>
                <w:right w:val="nil"/>
                <w:between w:val="nil"/>
              </w:pBdr>
              <w:bidi/>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i/>
                <w:color w:val="283A51"/>
                <w:sz w:val="20"/>
                <w:szCs w:val="20"/>
                <w:rtl/>
              </w:rPr>
              <w:t xml:space="preserve">دليل الإحالة/ الخدمة </w:t>
            </w:r>
          </w:p>
        </w:tc>
      </w:tr>
      <w:tr w:rsidR="00311226" w14:paraId="1A79B3DE"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0FBCF302" w14:textId="77777777" w:rsidR="00BC016A" w:rsidRPr="00043A91" w:rsidRDefault="0056711C">
            <w:pPr>
              <w:pBdr>
                <w:top w:val="nil"/>
                <w:left w:val="nil"/>
                <w:bottom w:val="nil"/>
                <w:right w:val="nil"/>
                <w:between w:val="nil"/>
              </w:pBdr>
              <w:bidi/>
              <w:spacing w:line="300" w:lineRule="auto"/>
              <w:rPr>
                <w:b w:val="0"/>
                <w:bCs/>
                <w:color w:val="283A51"/>
                <w:sz w:val="20"/>
                <w:szCs w:val="20"/>
              </w:rPr>
            </w:pPr>
            <w:r w:rsidRPr="00043A91">
              <w:rPr>
                <w:rFonts w:ascii="Arial" w:eastAsia="Arial" w:hAnsi="Arial" w:cs="Arial"/>
                <w:b w:val="0"/>
                <w:bCs/>
                <w:color w:val="283A51"/>
                <w:sz w:val="20"/>
                <w:szCs w:val="20"/>
                <w:rtl/>
              </w:rPr>
              <w:t xml:space="preserve">التحقيقات </w:t>
            </w:r>
          </w:p>
          <w:p w14:paraId="5EC353CA" w14:textId="77777777" w:rsidR="00BC016A" w:rsidRDefault="0056711C">
            <w:pPr>
              <w:pBdr>
                <w:top w:val="nil"/>
                <w:left w:val="nil"/>
                <w:bottom w:val="nil"/>
                <w:right w:val="nil"/>
                <w:between w:val="nil"/>
              </w:pBdr>
              <w:bidi/>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tl/>
              </w:rPr>
              <w:lastRenderedPageBreak/>
              <w:t xml:space="preserve">وتوجد مبادئ توجيهية سرية للتحقيق، ونحن نعرف كيفية الوصول إلى موظفي التحقيق المتخصصين والمدربين المتاحين (سواء في إطار الموظفين أو في الخارج) لإجراء التحقيقات. </w:t>
            </w:r>
          </w:p>
        </w:tc>
        <w:tc>
          <w:tcPr>
            <w:tcW w:w="1984" w:type="dxa"/>
          </w:tcPr>
          <w:p w14:paraId="067251D7" w14:textId="77777777" w:rsidR="00BC016A" w:rsidRDefault="0056711C">
            <w:pP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sidRPr="00CA0AF7">
              <w:rPr>
                <w:rFonts w:ascii="Helvetica Neue Light" w:eastAsia="Helvetica Neue Light" w:hAnsi="Helvetica Neue Light" w:cs="Helvetica Neue Light"/>
                <w:color w:val="283A51"/>
                <w:sz w:val="20"/>
                <w:szCs w:val="20"/>
                <w:rtl/>
              </w:rPr>
              <w:lastRenderedPageBreak/>
              <w:t xml:space="preserve">وقد وضعت المنظمة مبادئ توجيهية واضحة </w:t>
            </w:r>
            <w:r w:rsidRPr="00CA0AF7">
              <w:rPr>
                <w:rFonts w:ascii="Helvetica Neue Light" w:eastAsia="Helvetica Neue Light" w:hAnsi="Helvetica Neue Light" w:cs="Helvetica Neue Light"/>
                <w:color w:val="283A51"/>
                <w:sz w:val="20"/>
                <w:szCs w:val="20"/>
                <w:rtl/>
              </w:rPr>
              <w:lastRenderedPageBreak/>
              <w:t xml:space="preserve">وسرية للتحقيق.  يتم إجراء التحقيقات من قبل المهنيين ذوي الخبرة، الذين يتم تدريبهم على </w:t>
            </w:r>
          </w:p>
          <w:p w14:paraId="6ABA5655" w14:textId="77777777" w:rsidR="00BC016A" w:rsidRDefault="0056711C">
            <w:pP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تحقيقات حساسة </w:t>
            </w:r>
          </w:p>
          <w:p w14:paraId="4974B224" w14:textId="71563D74"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وتطبق التدابير التأديبية باستمرار على التقارير المثبتة التي تفيد بأن الموظفين ينتهكون سياسة </w:t>
            </w:r>
            <w:r w:rsidR="00392A98">
              <w:rPr>
                <w:rFonts w:ascii="Helvetica Neue Light" w:eastAsia="Helvetica Neue Light" w:hAnsi="Helvetica Neue Light"/>
                <w:color w:val="283A51"/>
                <w:sz w:val="20"/>
                <w:szCs w:val="20"/>
                <w:rtl/>
              </w:rPr>
              <w:t>الصون</w:t>
            </w:r>
            <w:r>
              <w:rPr>
                <w:rFonts w:ascii="Helvetica Neue Light" w:eastAsia="Helvetica Neue Light" w:hAnsi="Helvetica Neue Light" w:cs="Helvetica Neue Light"/>
                <w:color w:val="283A51"/>
                <w:sz w:val="20"/>
                <w:szCs w:val="20"/>
                <w:rtl/>
              </w:rPr>
              <w:t xml:space="preserve"> ومدونة قواعد السلوك </w:t>
            </w:r>
          </w:p>
        </w:tc>
        <w:tc>
          <w:tcPr>
            <w:tcW w:w="1843" w:type="dxa"/>
          </w:tcPr>
          <w:p w14:paraId="1CE2F86E"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لدى المنظمة عملية تحقيقات ولكن لا توجد </w:t>
            </w:r>
            <w:r>
              <w:rPr>
                <w:rFonts w:ascii="Helvetica Neue Light" w:eastAsia="Helvetica Neue Light" w:hAnsi="Helvetica Neue Light" w:cs="Helvetica Neue Light"/>
                <w:color w:val="283A51"/>
                <w:sz w:val="20"/>
                <w:szCs w:val="20"/>
                <w:rtl/>
              </w:rPr>
              <w:lastRenderedPageBreak/>
              <w:t xml:space="preserve">مبادئ توجيهية مكتوبة؛  ولديها قائمة بالخبراء المعروفين الذين يمكنهم دعم التحقيقات عندما تنشأ </w:t>
            </w:r>
          </w:p>
          <w:p w14:paraId="4A615646" w14:textId="217E7B7B"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tl/>
              </w:rPr>
              <w:t xml:space="preserve">:: وضع إجراءات تأديبية فيما يتعلق بالتقارير المثبتة بالأدلة التي تفيد بأن الموظفين ينتهكون سياسة </w:t>
            </w:r>
            <w:r w:rsidR="00392A98">
              <w:rPr>
                <w:rFonts w:ascii="Helvetica Neue Light" w:eastAsia="Helvetica Neue Light" w:hAnsi="Helvetica Neue Light"/>
                <w:color w:val="4D4F53"/>
                <w:sz w:val="20"/>
                <w:szCs w:val="20"/>
                <w:rtl/>
              </w:rPr>
              <w:t>الصون</w:t>
            </w:r>
            <w:r>
              <w:rPr>
                <w:rFonts w:ascii="Helvetica Neue Light" w:eastAsia="Helvetica Neue Light" w:hAnsi="Helvetica Neue Light" w:cs="Helvetica Neue Light"/>
                <w:color w:val="4D4F53"/>
                <w:sz w:val="20"/>
                <w:szCs w:val="20"/>
                <w:rtl/>
              </w:rPr>
              <w:t xml:space="preserve"> ومدونة قواعد السلوك ولكن لا تطبق بصورة متسقة. </w:t>
            </w:r>
          </w:p>
        </w:tc>
        <w:tc>
          <w:tcPr>
            <w:tcW w:w="1843" w:type="dxa"/>
          </w:tcPr>
          <w:p w14:paraId="13378BC2"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وليس لدى المنظمة عملية واضحة أو مبادئ </w:t>
            </w:r>
            <w:r>
              <w:rPr>
                <w:rFonts w:ascii="Helvetica Neue Light" w:eastAsia="Helvetica Neue Light" w:hAnsi="Helvetica Neue Light" w:cs="Helvetica Neue Light"/>
                <w:color w:val="283A51"/>
                <w:sz w:val="20"/>
                <w:szCs w:val="20"/>
                <w:rtl/>
              </w:rPr>
              <w:lastRenderedPageBreak/>
              <w:t xml:space="preserve">توجيهية للتحقيقات، ويقوم الموظفون بإجراء التحقيقات عند الاقتضاء </w:t>
            </w:r>
          </w:p>
          <w:p w14:paraId="54F93A29" w14:textId="06D3C056"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tl/>
              </w:rPr>
              <w:t xml:space="preserve">لا توجد عملية واضحة لكيفية الرد على الانتهاكات المثبتة لسياسة </w:t>
            </w:r>
            <w:r w:rsidR="00392A98">
              <w:rPr>
                <w:rFonts w:ascii="Helvetica Neue Light" w:eastAsia="Helvetica Neue Light" w:hAnsi="Helvetica Neue Light"/>
                <w:color w:val="4D4F53"/>
                <w:sz w:val="20"/>
                <w:szCs w:val="20"/>
                <w:rtl/>
              </w:rPr>
              <w:t>الصون</w:t>
            </w:r>
            <w:r>
              <w:rPr>
                <w:rFonts w:ascii="Helvetica Neue Light" w:eastAsia="Helvetica Neue Light" w:hAnsi="Helvetica Neue Light" w:cs="Helvetica Neue Light"/>
                <w:color w:val="4D4F53"/>
                <w:sz w:val="20"/>
                <w:szCs w:val="20"/>
                <w:rtl/>
              </w:rPr>
              <w:t xml:space="preserve"> أو مدونة السلوك </w:t>
            </w:r>
          </w:p>
          <w:p w14:paraId="783928EF"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2" w:type="dxa"/>
          </w:tcPr>
          <w:p w14:paraId="43E44432"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2719173F"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lastRenderedPageBreak/>
              <w:t xml:space="preserve">لا توجد مبادئ توجيهية للتحقيق ولا تجرى أي تحقيقات. </w:t>
            </w:r>
          </w:p>
          <w:p w14:paraId="089D80A4"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tl/>
              </w:rPr>
              <w:t xml:space="preserve">لم تتخذ أي إجراءات لضمان أو انتهاك مدونة قواعد السلوك. </w:t>
            </w:r>
          </w:p>
        </w:tc>
        <w:tc>
          <w:tcPr>
            <w:tcW w:w="2268" w:type="dxa"/>
            <w:shd w:val="clear" w:color="auto" w:fill="BAE5D8"/>
          </w:tcPr>
          <w:p w14:paraId="1D5CC243"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lastRenderedPageBreak/>
              <w:t xml:space="preserve">المبادئ التوجيهية للتحقيق </w:t>
            </w:r>
          </w:p>
          <w:p w14:paraId="0A953E0A" w14:textId="77777777" w:rsidR="00BC016A" w:rsidRDefault="0056711C">
            <w:pPr>
              <w:pBdr>
                <w:top w:val="nil"/>
                <w:left w:val="nil"/>
                <w:bottom w:val="nil"/>
                <w:right w:val="nil"/>
                <w:between w:val="nil"/>
              </w:pBdr>
              <w:bidi/>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tl/>
              </w:rPr>
              <w:t xml:space="preserve">السياسة/الإجراءات التأديبية </w:t>
            </w:r>
          </w:p>
        </w:tc>
      </w:tr>
    </w:tbl>
    <w:p w14:paraId="3B95C342" w14:textId="52626522" w:rsidR="00CA0AF7" w:rsidRDefault="00CA0AF7">
      <w:pPr>
        <w:tabs>
          <w:tab w:val="left" w:pos="1503"/>
        </w:tabs>
        <w:rPr>
          <w:rFonts w:ascii="Helvetica Neue Light" w:eastAsia="Helvetica Neue Light" w:hAnsi="Helvetica Neue Light" w:cs="Helvetica Neue Light"/>
          <w:color w:val="283A51"/>
          <w:sz w:val="20"/>
          <w:szCs w:val="20"/>
        </w:rPr>
      </w:pPr>
    </w:p>
    <w:tbl>
      <w:tblPr>
        <w:tblStyle w:val="TableGrid"/>
        <w:tblW w:w="14029" w:type="dxa"/>
        <w:tblLook w:val="04A0" w:firstRow="1" w:lastRow="0" w:firstColumn="1" w:lastColumn="0" w:noHBand="0" w:noVBand="1"/>
      </w:tblPr>
      <w:tblGrid>
        <w:gridCol w:w="14029"/>
      </w:tblGrid>
      <w:tr w:rsidR="00043A91" w:rsidRPr="00CA0AF7" w14:paraId="0A5F7C00" w14:textId="77777777" w:rsidTr="00D60FA4">
        <w:tc>
          <w:tcPr>
            <w:tcW w:w="14029" w:type="dxa"/>
          </w:tcPr>
          <w:p w14:paraId="35E76D79" w14:textId="22A43EE1" w:rsidR="00043A91" w:rsidRPr="00CA0AF7" w:rsidRDefault="00043A91" w:rsidP="00043A91">
            <w:pPr>
              <w:tabs>
                <w:tab w:val="left" w:pos="1503"/>
              </w:tabs>
              <w:bidi/>
              <w:rPr>
                <w:rFonts w:ascii="Helvetica Neue Light" w:eastAsia="Helvetica Neue Light" w:hAnsi="Helvetica Neue Light" w:cs="Helvetica Neue Light"/>
                <w:b/>
                <w:bCs/>
                <w:color w:val="283A51"/>
                <w:sz w:val="20"/>
                <w:szCs w:val="20"/>
              </w:rPr>
            </w:pPr>
            <w:r>
              <w:rPr>
                <w:rtl/>
              </w:rPr>
              <w:t>أولوياتنا من أجل تعزيز القدرة على توفير ال</w:t>
            </w:r>
            <w:r>
              <w:rPr>
                <w:rFonts w:hint="cs"/>
                <w:rtl/>
              </w:rPr>
              <w:t>صون</w:t>
            </w:r>
            <w:r>
              <w:rPr>
                <w:rtl/>
              </w:rPr>
              <w:t xml:space="preserve"> من </w:t>
            </w:r>
            <w:r>
              <w:rPr>
                <w:rFonts w:hint="cs"/>
                <w:rtl/>
              </w:rPr>
              <w:t>الاستغلال</w:t>
            </w:r>
            <w:r>
              <w:rPr>
                <w:rtl/>
              </w:rPr>
              <w:t xml:space="preserve"> </w:t>
            </w:r>
            <w:r>
              <w:rPr>
                <w:rFonts w:hint="cs"/>
                <w:rtl/>
              </w:rPr>
              <w:t>والانتهاك</w:t>
            </w:r>
            <w:r>
              <w:rPr>
                <w:rtl/>
              </w:rPr>
              <w:t xml:space="preserve"> والتحرش الجنسي هي</w:t>
            </w:r>
            <w:r>
              <w:t>:</w:t>
            </w:r>
          </w:p>
        </w:tc>
      </w:tr>
      <w:tr w:rsidR="00043A91" w14:paraId="6939B5C3" w14:textId="77777777" w:rsidTr="00D60FA4">
        <w:tc>
          <w:tcPr>
            <w:tcW w:w="14029" w:type="dxa"/>
          </w:tcPr>
          <w:p w14:paraId="4160D60F" w14:textId="4A4D4CEB" w:rsidR="00043A91" w:rsidRDefault="00043A91" w:rsidP="00043A91">
            <w:pPr>
              <w:tabs>
                <w:tab w:val="left" w:pos="1503"/>
              </w:tabs>
              <w:bidi/>
              <w:rPr>
                <w:rFonts w:ascii="Helvetica Neue Light" w:eastAsia="Helvetica Neue Light" w:hAnsi="Helvetica Neue Light" w:cs="Helvetica Neue Light"/>
                <w:color w:val="283A51"/>
                <w:sz w:val="20"/>
                <w:szCs w:val="20"/>
              </w:rPr>
            </w:pPr>
            <w:r>
              <w:rPr>
                <w:rFonts w:eastAsia="Helvetica Neue Light" w:hint="cs"/>
                <w:color w:val="283A51"/>
                <w:sz w:val="20"/>
                <w:szCs w:val="20"/>
                <w:rtl/>
              </w:rPr>
              <w:t>الأولوية</w:t>
            </w:r>
            <w:r>
              <w:rPr>
                <w:rFonts w:ascii="Helvetica Neue Light" w:eastAsia="Helvetica Neue Light" w:hAnsi="Helvetica Neue Light" w:cs="Helvetica Neue Light"/>
                <w:color w:val="283A51"/>
                <w:sz w:val="20"/>
                <w:szCs w:val="20"/>
                <w:rtl/>
              </w:rPr>
              <w:t xml:space="preserve"> 1 </w:t>
            </w:r>
          </w:p>
          <w:p w14:paraId="2ADFBD17" w14:textId="77777777"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6AE69E29" w14:textId="77777777"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59557132" w14:textId="77777777"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7D5A10A9" w14:textId="77777777"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57942419" w14:textId="3DE46095" w:rsidR="00043A91" w:rsidRDefault="00043A91" w:rsidP="00043A91">
            <w:pPr>
              <w:tabs>
                <w:tab w:val="left" w:pos="1503"/>
              </w:tabs>
              <w:rPr>
                <w:rFonts w:ascii="Helvetica Neue Light" w:eastAsia="Helvetica Neue Light" w:hAnsi="Helvetica Neue Light" w:cs="Helvetica Neue Light"/>
                <w:color w:val="283A51"/>
                <w:sz w:val="20"/>
                <w:szCs w:val="20"/>
              </w:rPr>
            </w:pPr>
          </w:p>
        </w:tc>
      </w:tr>
      <w:tr w:rsidR="00043A91" w14:paraId="6C4CE88F" w14:textId="77777777" w:rsidTr="00D60FA4">
        <w:tc>
          <w:tcPr>
            <w:tcW w:w="14029" w:type="dxa"/>
          </w:tcPr>
          <w:p w14:paraId="10932003" w14:textId="77777777" w:rsidR="00043A91" w:rsidRDefault="00043A91" w:rsidP="00043A91">
            <w:pPr>
              <w:tabs>
                <w:tab w:val="left" w:pos="1503"/>
              </w:tabs>
              <w:bidi/>
              <w:rPr>
                <w:rFonts w:ascii="Helvetica Neue Light" w:eastAsia="Helvetica Neue Light" w:hAnsi="Helvetica Neue Light" w:cs="Helvetica Neue Light"/>
                <w:color w:val="283A51"/>
                <w:sz w:val="20"/>
                <w:szCs w:val="20"/>
              </w:rPr>
            </w:pPr>
            <w:r>
              <w:rPr>
                <w:rFonts w:eastAsia="Helvetica Neue Light" w:hint="cs"/>
                <w:color w:val="283A51"/>
                <w:sz w:val="20"/>
                <w:szCs w:val="20"/>
                <w:rtl/>
              </w:rPr>
              <w:t>الأولوية</w:t>
            </w:r>
            <w:r>
              <w:rPr>
                <w:rFonts w:ascii="Helvetica Neue Light" w:eastAsia="Helvetica Neue Light" w:hAnsi="Helvetica Neue Light" w:cs="Helvetica Neue Light"/>
                <w:color w:val="283A51"/>
                <w:sz w:val="20"/>
                <w:szCs w:val="20"/>
                <w:rtl/>
              </w:rPr>
              <w:t xml:space="preserve"> 2 </w:t>
            </w:r>
          </w:p>
          <w:p w14:paraId="63332B8C" w14:textId="77777777"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3C6D9956" w14:textId="77777777"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44AB7C6B" w14:textId="77777777"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3448EA2F" w14:textId="01D0EA25" w:rsidR="00043A91" w:rsidRDefault="00043A91" w:rsidP="00043A91">
            <w:pPr>
              <w:tabs>
                <w:tab w:val="left" w:pos="1503"/>
              </w:tabs>
              <w:rPr>
                <w:rFonts w:ascii="Helvetica Neue Light" w:eastAsia="Helvetica Neue Light" w:hAnsi="Helvetica Neue Light" w:cs="Helvetica Neue Light"/>
                <w:color w:val="283A51"/>
                <w:sz w:val="20"/>
                <w:szCs w:val="20"/>
              </w:rPr>
            </w:pPr>
          </w:p>
        </w:tc>
      </w:tr>
      <w:tr w:rsidR="00043A91" w14:paraId="1B8172A2" w14:textId="77777777" w:rsidTr="00D60FA4">
        <w:tc>
          <w:tcPr>
            <w:tcW w:w="14029" w:type="dxa"/>
          </w:tcPr>
          <w:p w14:paraId="3B9B4E3E" w14:textId="77777777" w:rsidR="00043A91" w:rsidRDefault="00043A91" w:rsidP="00043A91">
            <w:pPr>
              <w:tabs>
                <w:tab w:val="left" w:pos="1503"/>
              </w:tabs>
              <w:bidi/>
              <w:rPr>
                <w:rFonts w:ascii="Helvetica Neue Light" w:eastAsia="Helvetica Neue Light" w:hAnsi="Helvetica Neue Light" w:cs="Helvetica Neue Light"/>
                <w:color w:val="283A51"/>
                <w:sz w:val="20"/>
                <w:szCs w:val="20"/>
              </w:rPr>
            </w:pPr>
            <w:r>
              <w:rPr>
                <w:rFonts w:eastAsia="Helvetica Neue Light" w:hint="cs"/>
                <w:color w:val="283A51"/>
                <w:sz w:val="20"/>
                <w:szCs w:val="20"/>
                <w:rtl/>
              </w:rPr>
              <w:t>الأولوية</w:t>
            </w:r>
            <w:r>
              <w:rPr>
                <w:rFonts w:ascii="Helvetica Neue Light" w:eastAsia="Helvetica Neue Light" w:hAnsi="Helvetica Neue Light" w:cs="Helvetica Neue Light"/>
                <w:color w:val="283A51"/>
                <w:sz w:val="20"/>
                <w:szCs w:val="20"/>
                <w:rtl/>
              </w:rPr>
              <w:t xml:space="preserve"> 3 </w:t>
            </w:r>
          </w:p>
          <w:p w14:paraId="64F55D15" w14:textId="77777777"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1F6A7A7F" w14:textId="582BC42A"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2401C31A" w14:textId="77777777"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7953B631" w14:textId="3400D7FB" w:rsidR="00043A91" w:rsidRDefault="00043A91" w:rsidP="00043A91">
            <w:pPr>
              <w:tabs>
                <w:tab w:val="left" w:pos="1503"/>
              </w:tabs>
              <w:bidi/>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tl/>
              </w:rPr>
              <w:t xml:space="preserve"> </w:t>
            </w:r>
          </w:p>
        </w:tc>
      </w:tr>
      <w:tr w:rsidR="00043A91" w14:paraId="621031A3" w14:textId="77777777" w:rsidTr="00D60FA4">
        <w:tc>
          <w:tcPr>
            <w:tcW w:w="14029" w:type="dxa"/>
          </w:tcPr>
          <w:p w14:paraId="28B786AB" w14:textId="177BE9D1" w:rsidR="00043A91" w:rsidRDefault="00043A91" w:rsidP="00043A91">
            <w:pPr>
              <w:tabs>
                <w:tab w:val="left" w:pos="1503"/>
              </w:tabs>
              <w:bidi/>
              <w:rPr>
                <w:rFonts w:ascii="Helvetica Neue Light" w:eastAsia="Helvetica Neue Light" w:hAnsi="Helvetica Neue Light" w:cs="Helvetica Neue Light"/>
                <w:color w:val="283A51"/>
                <w:sz w:val="20"/>
                <w:szCs w:val="20"/>
              </w:rPr>
            </w:pPr>
            <w:r>
              <w:rPr>
                <w:rFonts w:eastAsia="Helvetica Neue Light" w:hint="cs"/>
                <w:color w:val="283A51"/>
                <w:sz w:val="20"/>
                <w:szCs w:val="20"/>
                <w:rtl/>
              </w:rPr>
              <w:t>الأولوية</w:t>
            </w:r>
            <w:r>
              <w:rPr>
                <w:rFonts w:ascii="Helvetica Neue Light" w:eastAsia="Helvetica Neue Light" w:hAnsi="Helvetica Neue Light" w:cs="Helvetica Neue Light"/>
                <w:color w:val="283A51"/>
                <w:sz w:val="20"/>
                <w:szCs w:val="20"/>
                <w:rtl/>
              </w:rPr>
              <w:t xml:space="preserve"> 4 </w:t>
            </w:r>
          </w:p>
          <w:p w14:paraId="1C0E523A" w14:textId="52EA2A76"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7C6BBFEA" w14:textId="72A694EF"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5E174E1D" w14:textId="0170EDBE" w:rsidR="00043A91" w:rsidRDefault="00043A91" w:rsidP="00043A91">
            <w:pPr>
              <w:tabs>
                <w:tab w:val="left" w:pos="1503"/>
              </w:tabs>
              <w:rPr>
                <w:rFonts w:ascii="Helvetica Neue Light" w:eastAsia="Helvetica Neue Light" w:hAnsi="Helvetica Neue Light" w:cs="Helvetica Neue Light"/>
                <w:color w:val="283A51"/>
                <w:sz w:val="20"/>
                <w:szCs w:val="20"/>
              </w:rPr>
            </w:pPr>
          </w:p>
          <w:p w14:paraId="257A5B60" w14:textId="23B619F3" w:rsidR="00043A91" w:rsidRDefault="00043A91" w:rsidP="00043A91">
            <w:pPr>
              <w:tabs>
                <w:tab w:val="left" w:pos="1503"/>
              </w:tabs>
              <w:rPr>
                <w:rFonts w:ascii="Helvetica Neue Light" w:eastAsia="Helvetica Neue Light" w:hAnsi="Helvetica Neue Light" w:cs="Helvetica Neue Light"/>
                <w:color w:val="283A51"/>
                <w:sz w:val="20"/>
                <w:szCs w:val="20"/>
              </w:rPr>
            </w:pPr>
          </w:p>
        </w:tc>
      </w:tr>
    </w:tbl>
    <w:p w14:paraId="07AE9832" w14:textId="6EED97BE" w:rsidR="00CA0AF7" w:rsidRDefault="00CA0AF7">
      <w:pPr>
        <w:tabs>
          <w:tab w:val="left" w:pos="1503"/>
        </w:tabs>
        <w:sectPr w:rsidR="00CA0AF7" w:rsidSect="00FE7216">
          <w:pgSz w:w="16840" w:h="11907" w:orient="landscape"/>
          <w:pgMar w:top="1440" w:right="1440" w:bottom="1701" w:left="1440" w:header="709" w:footer="284" w:gutter="0"/>
          <w:cols w:space="720" w:equalWidth="0">
            <w:col w:w="8901"/>
          </w:cols>
        </w:sectPr>
      </w:pPr>
    </w:p>
    <w:p w14:paraId="38DAB5A4" w14:textId="558E0A0C" w:rsidR="00F81EFA" w:rsidRDefault="00F81EFA" w:rsidP="00D60FA4">
      <w:pPr>
        <w:spacing w:before="60" w:after="120"/>
      </w:pPr>
    </w:p>
    <w:sectPr w:rsidR="00F81EFA" w:rsidSect="00F81EFA">
      <w:headerReference w:type="default" r:id="rId13"/>
      <w:pgSz w:w="16838" w:h="11906"/>
      <w:pgMar w:top="1440" w:right="1440" w:bottom="2268" w:left="1440" w:header="709" w:footer="284" w:gutter="0"/>
      <w:cols w:num="2" w:space="720" w:equalWidth="1"/>
      <w:sectPrChange w:id="0" w:author="Jo Feather" w:date="2022-09-26T16:10:00Z">
        <w:sectPr w:rsidR="00F81EFA" w:rsidSect="00F81EFA">
          <w:pgMar w:top="1440" w:right="1440" w:bottom="2268" w:left="1440" w:header="709" w:footer="284" w:gutter="0"/>
          <w:cols w:num="1" w:equalWidth="0">
            <w:col w:w="8640" w:space="-1"/>
          </w:cols>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2068" w14:textId="77777777" w:rsidR="002A3B24" w:rsidRDefault="002A3B24">
      <w:pPr>
        <w:spacing w:after="0" w:line="240" w:lineRule="auto"/>
      </w:pPr>
      <w:r>
        <w:separator/>
      </w:r>
    </w:p>
  </w:endnote>
  <w:endnote w:type="continuationSeparator" w:id="0">
    <w:p w14:paraId="32CE8C98" w14:textId="77777777" w:rsidR="002A3B24" w:rsidRDefault="002A3B24">
      <w:pPr>
        <w:spacing w:after="0" w:line="240" w:lineRule="auto"/>
      </w:pPr>
      <w:r>
        <w:continuationSeparator/>
      </w:r>
    </w:p>
  </w:endnote>
  <w:endnote w:type="continuationNotice" w:id="1">
    <w:p w14:paraId="13F8F672" w14:textId="77777777" w:rsidR="002A3B24" w:rsidRDefault="002A3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Light">
    <w:altName w:val="Calibri"/>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Helvetica Light">
    <w:altName w:val="Arial Nova Light"/>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CECF" w14:textId="77777777" w:rsidR="002A3B24" w:rsidRDefault="002A3B24">
      <w:pPr>
        <w:spacing w:after="0" w:line="240" w:lineRule="auto"/>
      </w:pPr>
      <w:r>
        <w:separator/>
      </w:r>
    </w:p>
  </w:footnote>
  <w:footnote w:type="continuationSeparator" w:id="0">
    <w:p w14:paraId="05D9CDBE" w14:textId="77777777" w:rsidR="002A3B24" w:rsidRDefault="002A3B24">
      <w:pPr>
        <w:spacing w:after="0" w:line="240" w:lineRule="auto"/>
      </w:pPr>
      <w:r>
        <w:continuationSeparator/>
      </w:r>
    </w:p>
  </w:footnote>
  <w:footnote w:type="continuationNotice" w:id="1">
    <w:p w14:paraId="6C991570" w14:textId="77777777" w:rsidR="002A3B24" w:rsidRDefault="002A3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56DD" w14:textId="77777777" w:rsidR="00BC016A" w:rsidRDefault="00BC01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718F"/>
    <w:multiLevelType w:val="multilevel"/>
    <w:tmpl w:val="BB08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07448"/>
    <w:multiLevelType w:val="hybridMultilevel"/>
    <w:tmpl w:val="82D0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648E6"/>
    <w:multiLevelType w:val="multilevel"/>
    <w:tmpl w:val="E13C47D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FAE5486"/>
    <w:multiLevelType w:val="hybridMultilevel"/>
    <w:tmpl w:val="A394E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18489F"/>
    <w:multiLevelType w:val="hybridMultilevel"/>
    <w:tmpl w:val="8794C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03244B"/>
    <w:multiLevelType w:val="multilevel"/>
    <w:tmpl w:val="1B44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6588274">
    <w:abstractNumId w:val="5"/>
  </w:num>
  <w:num w:numId="2" w16cid:durableId="1133600533">
    <w:abstractNumId w:val="0"/>
  </w:num>
  <w:num w:numId="3" w16cid:durableId="729496433">
    <w:abstractNumId w:val="2"/>
  </w:num>
  <w:num w:numId="4" w16cid:durableId="1837305588">
    <w:abstractNumId w:val="4"/>
  </w:num>
  <w:num w:numId="5" w16cid:durableId="2045251930">
    <w:abstractNumId w:val="3"/>
  </w:num>
  <w:num w:numId="6" w16cid:durableId="159589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IwNDG2MDM0MTI2NjBR0lEKTi0uzszPAykwrAUAVyjYrSwAAAA="/>
  </w:docVars>
  <w:rsids>
    <w:rsidRoot w:val="00BC016A"/>
    <w:rsid w:val="00043A91"/>
    <w:rsid w:val="00085604"/>
    <w:rsid w:val="00096293"/>
    <w:rsid w:val="000E3610"/>
    <w:rsid w:val="00124FB0"/>
    <w:rsid w:val="001813A8"/>
    <w:rsid w:val="00212835"/>
    <w:rsid w:val="00265E1D"/>
    <w:rsid w:val="002A3B24"/>
    <w:rsid w:val="002A7D2B"/>
    <w:rsid w:val="002C2AAA"/>
    <w:rsid w:val="003065C4"/>
    <w:rsid w:val="00311226"/>
    <w:rsid w:val="00337157"/>
    <w:rsid w:val="00350A92"/>
    <w:rsid w:val="0037027B"/>
    <w:rsid w:val="00381D0A"/>
    <w:rsid w:val="00384CF4"/>
    <w:rsid w:val="00392A98"/>
    <w:rsid w:val="0047689F"/>
    <w:rsid w:val="004843CB"/>
    <w:rsid w:val="004B07AC"/>
    <w:rsid w:val="004C7AFF"/>
    <w:rsid w:val="00530F69"/>
    <w:rsid w:val="0056711C"/>
    <w:rsid w:val="00584882"/>
    <w:rsid w:val="005C2BD5"/>
    <w:rsid w:val="00624D4B"/>
    <w:rsid w:val="0066039B"/>
    <w:rsid w:val="006644E9"/>
    <w:rsid w:val="006672B3"/>
    <w:rsid w:val="006860FC"/>
    <w:rsid w:val="006C1FCE"/>
    <w:rsid w:val="00702E60"/>
    <w:rsid w:val="00707205"/>
    <w:rsid w:val="00726C3A"/>
    <w:rsid w:val="007624D5"/>
    <w:rsid w:val="007E0363"/>
    <w:rsid w:val="0082024A"/>
    <w:rsid w:val="008563CA"/>
    <w:rsid w:val="00902699"/>
    <w:rsid w:val="00966F6A"/>
    <w:rsid w:val="009676DD"/>
    <w:rsid w:val="009C16C7"/>
    <w:rsid w:val="009C2ED1"/>
    <w:rsid w:val="00A0743C"/>
    <w:rsid w:val="00A22D8E"/>
    <w:rsid w:val="00AB1C13"/>
    <w:rsid w:val="00AD40F9"/>
    <w:rsid w:val="00B11D5C"/>
    <w:rsid w:val="00B3755D"/>
    <w:rsid w:val="00B86DCA"/>
    <w:rsid w:val="00BC016A"/>
    <w:rsid w:val="00BC2A94"/>
    <w:rsid w:val="00BE173F"/>
    <w:rsid w:val="00C70D04"/>
    <w:rsid w:val="00CA0AF7"/>
    <w:rsid w:val="00CD753B"/>
    <w:rsid w:val="00D235EF"/>
    <w:rsid w:val="00D460DE"/>
    <w:rsid w:val="00D46B13"/>
    <w:rsid w:val="00D60FA4"/>
    <w:rsid w:val="00D76B89"/>
    <w:rsid w:val="00D97320"/>
    <w:rsid w:val="00DB4F57"/>
    <w:rsid w:val="00DC23CA"/>
    <w:rsid w:val="00DE3839"/>
    <w:rsid w:val="00E16108"/>
    <w:rsid w:val="00F803A3"/>
    <w:rsid w:val="00F81EFA"/>
    <w:rsid w:val="00F84A6B"/>
    <w:rsid w:val="00FA4573"/>
    <w:rsid w:val="00FC22EB"/>
    <w:rsid w:val="00FE4F72"/>
    <w:rsid w:val="00FE7216"/>
    <w:rsid w:val="00FF70C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D0AD"/>
  <w15:docId w15:val="{00D2C8F2-EED4-2E46-A7B8-FB6E1966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ar" w:bidi="a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paragraph" w:styleId="Heading1">
    <w:name w:val="heading 1"/>
    <w:basedOn w:val="Normal"/>
    <w:next w:val="Normal"/>
    <w:uiPriority w:val="9"/>
    <w:qFormat/>
    <w:pPr>
      <w:pBdr>
        <w:top w:val="nil"/>
        <w:left w:val="nil"/>
        <w:bottom w:val="nil"/>
        <w:right w:val="nil"/>
        <w:between w:val="nil"/>
      </w:pBdr>
      <w:tabs>
        <w:tab w:val="left" w:pos="567"/>
      </w:tabs>
      <w:spacing w:after="240"/>
      <w:outlineLvl w:val="0"/>
    </w:pPr>
    <w:rPr>
      <w:rFonts w:ascii="Helvetica Neue Light" w:eastAsia="Helvetica Neue Light" w:hAnsi="Helvetica Neue Light" w:cs="Helvetica Neue Light"/>
      <w:color w:val="178480"/>
      <w:sz w:val="48"/>
      <w:szCs w:val="48"/>
    </w:rPr>
  </w:style>
  <w:style w:type="paragraph" w:styleId="Heading2">
    <w:name w:val="heading 2"/>
    <w:basedOn w:val="Normal"/>
    <w:next w:val="Normal"/>
    <w:uiPriority w:val="9"/>
    <w:semiHidden/>
    <w:unhideWhenUsed/>
    <w:qFormat/>
    <w:pPr>
      <w:keepNext/>
      <w:keepLines/>
      <w:spacing w:before="200" w:after="120"/>
      <w:outlineLvl w:val="1"/>
    </w:pPr>
    <w:rPr>
      <w:rFonts w:ascii="Helvetica Neue" w:eastAsia="Helvetica Neue" w:hAnsi="Helvetica Neue" w:cs="Helvetica Neue"/>
      <w:b/>
      <w:color w:val="A2973F"/>
      <w:sz w:val="24"/>
      <w:szCs w:val="24"/>
    </w:rPr>
  </w:style>
  <w:style w:type="paragraph" w:styleId="Heading3">
    <w:name w:val="heading 3"/>
    <w:basedOn w:val="Normal"/>
    <w:next w:val="Normal"/>
    <w:uiPriority w:val="9"/>
    <w:semiHidden/>
    <w:unhideWhenUsed/>
    <w:qFormat/>
    <w:pPr>
      <w:keepNext/>
      <w:keepLines/>
      <w:spacing w:before="200" w:after="240"/>
      <w:outlineLvl w:val="2"/>
    </w:pPr>
    <w:rPr>
      <w:rFonts w:ascii="Helvetica Neue" w:eastAsia="Helvetica Neue" w:hAnsi="Helvetica Neue" w:cs="Helvetica Neue"/>
      <w:b/>
      <w:color w:val="283A51"/>
    </w:rPr>
  </w:style>
  <w:style w:type="paragraph" w:styleId="Heading4">
    <w:name w:val="heading 4"/>
    <w:basedOn w:val="Normal"/>
    <w:next w:val="Normal"/>
    <w:uiPriority w:val="9"/>
    <w:semiHidden/>
    <w:unhideWhenUsed/>
    <w:qFormat/>
    <w:pPr>
      <w:keepNext/>
      <w:keepLines/>
      <w:spacing w:before="40" w:after="0"/>
      <w:outlineLvl w:val="3"/>
    </w:pPr>
    <w:rPr>
      <w:rFonts w:ascii="Helvetica Neue" w:eastAsia="Helvetica Neue" w:hAnsi="Helvetica Neue" w:cs="Helvetica Neue"/>
      <w:color w:val="283A5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Helvetica Neue" w:eastAsia="Helvetica Neue" w:hAnsi="Helvetica Neue" w:cs="Helvetica Neue"/>
      <w:sz w:val="24"/>
      <w:szCs w:val="24"/>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1"/>
    <w:pPr>
      <w:spacing w:after="0" w:line="240" w:lineRule="auto"/>
    </w:pPr>
    <w:rPr>
      <w:rFonts w:ascii="Helvetica Neue" w:eastAsia="Helvetica Neue" w:hAnsi="Helvetica Neue" w:cs="Helvetica Neue"/>
      <w:sz w:val="24"/>
      <w:szCs w:val="24"/>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D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1D5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C2BD5"/>
    <w:rPr>
      <w:b/>
      <w:bCs/>
    </w:rPr>
  </w:style>
  <w:style w:type="character" w:customStyle="1" w:styleId="CommentSubjectChar">
    <w:name w:val="Comment Subject Char"/>
    <w:basedOn w:val="CommentTextChar"/>
    <w:link w:val="CommentSubject"/>
    <w:uiPriority w:val="99"/>
    <w:semiHidden/>
    <w:rsid w:val="005C2BD5"/>
    <w:rPr>
      <w:b/>
      <w:bCs/>
      <w:sz w:val="20"/>
      <w:szCs w:val="20"/>
    </w:rPr>
  </w:style>
  <w:style w:type="paragraph" w:styleId="Revision">
    <w:name w:val="Revision"/>
    <w:hidden/>
    <w:uiPriority w:val="99"/>
    <w:semiHidden/>
    <w:rsid w:val="00FF70CA"/>
    <w:pPr>
      <w:spacing w:after="0" w:line="240" w:lineRule="auto"/>
    </w:pPr>
    <w:rPr>
      <w:rFonts w:cs="Times New Roman"/>
      <w:lang w:bidi="ar-SA"/>
    </w:rPr>
  </w:style>
  <w:style w:type="paragraph" w:styleId="ListParagraph">
    <w:name w:val="List Paragraph"/>
    <w:basedOn w:val="Normal"/>
    <w:uiPriority w:val="34"/>
    <w:qFormat/>
    <w:rsid w:val="0037027B"/>
    <w:pPr>
      <w:ind w:left="720"/>
      <w:contextualSpacing/>
    </w:pPr>
  </w:style>
  <w:style w:type="table" w:styleId="TableGrid">
    <w:name w:val="Table Grid"/>
    <w:basedOn w:val="TableNormal"/>
    <w:uiPriority w:val="39"/>
    <w:rsid w:val="00CA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EFA"/>
    <w:rPr>
      <w:color w:val="0000FF" w:themeColor="hyperlink"/>
      <w:u w:val="single"/>
    </w:rPr>
  </w:style>
  <w:style w:type="character" w:styleId="UnresolvedMention">
    <w:name w:val="Unresolved Mention"/>
    <w:basedOn w:val="DefaultParagraphFont"/>
    <w:uiPriority w:val="99"/>
    <w:semiHidden/>
    <w:unhideWhenUsed/>
    <w:rsid w:val="00F81EFA"/>
    <w:rPr>
      <w:color w:val="605E5C"/>
      <w:shd w:val="clear" w:color="auto" w:fill="E1DFDD"/>
    </w:rPr>
  </w:style>
  <w:style w:type="paragraph" w:styleId="Header">
    <w:name w:val="header"/>
    <w:basedOn w:val="Normal"/>
    <w:link w:val="HeaderChar"/>
    <w:uiPriority w:val="99"/>
    <w:unhideWhenUsed/>
    <w:rsid w:val="00311226"/>
    <w:pPr>
      <w:tabs>
        <w:tab w:val="center" w:pos="4252"/>
        <w:tab w:val="right" w:pos="8504"/>
      </w:tabs>
      <w:spacing w:after="0" w:line="240" w:lineRule="auto"/>
    </w:pPr>
  </w:style>
  <w:style w:type="character" w:customStyle="1" w:styleId="HeaderChar">
    <w:name w:val="Header Char"/>
    <w:basedOn w:val="DefaultParagraphFont"/>
    <w:link w:val="Header"/>
    <w:uiPriority w:val="99"/>
    <w:rsid w:val="00311226"/>
  </w:style>
  <w:style w:type="paragraph" w:styleId="Footer">
    <w:name w:val="footer"/>
    <w:basedOn w:val="Normal"/>
    <w:link w:val="FooterChar"/>
    <w:uiPriority w:val="99"/>
    <w:unhideWhenUsed/>
    <w:rsid w:val="00311226"/>
    <w:pPr>
      <w:tabs>
        <w:tab w:val="center" w:pos="4252"/>
        <w:tab w:val="right" w:pos="8504"/>
      </w:tabs>
      <w:spacing w:after="0" w:line="240" w:lineRule="auto"/>
    </w:pPr>
  </w:style>
  <w:style w:type="character" w:customStyle="1" w:styleId="FooterChar">
    <w:name w:val="Footer Char"/>
    <w:basedOn w:val="DefaultParagraphFont"/>
    <w:link w:val="Footer"/>
    <w:uiPriority w:val="99"/>
    <w:rsid w:val="0031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40c2c3-1fb3-4552-8054-4e0ddb043d17" xsi:nil="true"/>
    <lcf76f155ced4ddcb4097134ff3c332f xmlns="84d44595-9231-4c82-b388-a3820e3379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01E6F386F37644866B2A98150CFD6D" ma:contentTypeVersion="12" ma:contentTypeDescription="Create a new document." ma:contentTypeScope="" ma:versionID="4873e13f7a35cd53ef820aae5da8936c">
  <xsd:schema xmlns:xsd="http://www.w3.org/2001/XMLSchema" xmlns:xs="http://www.w3.org/2001/XMLSchema" xmlns:p="http://schemas.microsoft.com/office/2006/metadata/properties" xmlns:ns2="84d44595-9231-4c82-b388-a3820e337999" xmlns:ns3="9040c2c3-1fb3-4552-8054-4e0ddb043d17" targetNamespace="http://schemas.microsoft.com/office/2006/metadata/properties" ma:root="true" ma:fieldsID="f08f4ff3bc3f44498aa06de8b1e41518" ns2:_="" ns3:_="">
    <xsd:import namespace="84d44595-9231-4c82-b388-a3820e337999"/>
    <xsd:import namespace="9040c2c3-1fb3-4552-8054-4e0ddb043d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44595-9231-4c82-b388-a3820e337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f3dc9c-c6b7-41ad-adf6-a4f87a8b2c3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0c2c3-1fb3-4552-8054-4e0ddb043d1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0675ca6-b40e-4878-b28a-57e037c6e85e}" ma:internalName="TaxCatchAll" ma:showField="CatchAllData" ma:web="9040c2c3-1fb3-4552-8054-4e0ddb043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40c2c3-1fb3-4552-8054-4e0ddb043d17" xsi:nil="true"/>
    <lcf76f155ced4ddcb4097134ff3c332f xmlns="84d44595-9231-4c82-b388-a3820e33799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E01E6F386F37644866B2A98150CFD6D" ma:contentTypeVersion="12" ma:contentTypeDescription="Create a new document." ma:contentTypeScope="" ma:versionID="4873e13f7a35cd53ef820aae5da8936c">
  <xsd:schema xmlns:xsd="http://www.w3.org/2001/XMLSchema" xmlns:xs="http://www.w3.org/2001/XMLSchema" xmlns:p="http://schemas.microsoft.com/office/2006/metadata/properties" xmlns:ns2="84d44595-9231-4c82-b388-a3820e337999" xmlns:ns3="9040c2c3-1fb3-4552-8054-4e0ddb043d17" targetNamespace="http://schemas.microsoft.com/office/2006/metadata/properties" ma:root="true" ma:fieldsID="f08f4ff3bc3f44498aa06de8b1e41518" ns2:_="" ns3:_="">
    <xsd:import namespace="84d44595-9231-4c82-b388-a3820e337999"/>
    <xsd:import namespace="9040c2c3-1fb3-4552-8054-4e0ddb043d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44595-9231-4c82-b388-a3820e337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f3dc9c-c6b7-41ad-adf6-a4f87a8b2c3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0c2c3-1fb3-4552-8054-4e0ddb043d1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0675ca6-b40e-4878-b28a-57e037c6e85e}" ma:internalName="TaxCatchAll" ma:showField="CatchAllData" ma:web="9040c2c3-1fb3-4552-8054-4e0ddb043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59D03-28C9-453B-A085-ECC41611E95B}">
  <ds:schemaRefs>
    <ds:schemaRef ds:uri="http://schemas.microsoft.com/office/2006/metadata/properties"/>
    <ds:schemaRef ds:uri="http://schemas.microsoft.com/office/infopath/2007/PartnerControls"/>
    <ds:schemaRef ds:uri="9040c2c3-1fb3-4552-8054-4e0ddb043d17"/>
    <ds:schemaRef ds:uri="84d44595-9231-4c82-b388-a3820e337999"/>
  </ds:schemaRefs>
</ds:datastoreItem>
</file>

<file path=customXml/itemProps2.xml><?xml version="1.0" encoding="utf-8"?>
<ds:datastoreItem xmlns:ds="http://schemas.openxmlformats.org/officeDocument/2006/customXml" ds:itemID="{2CF46D2A-B8A4-4CFE-B68B-29FA53994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44595-9231-4c82-b388-a3820e337999"/>
    <ds:schemaRef ds:uri="9040c2c3-1fb3-4552-8054-4e0ddb043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02CF0-E985-4A4E-B375-3F3C123BC8F8}">
  <ds:schemaRefs>
    <ds:schemaRef ds:uri="http://schemas.microsoft.com/office/2006/metadata/properties"/>
    <ds:schemaRef ds:uri="http://schemas.microsoft.com/office/infopath/2007/PartnerControls"/>
    <ds:schemaRef ds:uri="9040c2c3-1fb3-4552-8054-4e0ddb043d17"/>
    <ds:schemaRef ds:uri="84d44595-9231-4c82-b388-a3820e337999"/>
  </ds:schemaRefs>
</ds:datastoreItem>
</file>

<file path=customXml/itemProps4.xml><?xml version="1.0" encoding="utf-8"?>
<ds:datastoreItem xmlns:ds="http://schemas.openxmlformats.org/officeDocument/2006/customXml" ds:itemID="{79718BBE-62E2-4857-8616-F0F8C5D3C6E2}">
  <ds:schemaRefs>
    <ds:schemaRef ds:uri="http://schemas.microsoft.com/sharepoint/v3/contenttype/forms"/>
  </ds:schemaRefs>
</ds:datastoreItem>
</file>

<file path=customXml/itemProps5.xml><?xml version="1.0" encoding="utf-8"?>
<ds:datastoreItem xmlns:ds="http://schemas.openxmlformats.org/officeDocument/2006/customXml" ds:itemID="{2BC651F6-60CE-4650-A94C-05141AA51F68}">
  <ds:schemaRefs>
    <ds:schemaRef ds:uri="http://schemas.microsoft.com/sharepoint/v3/contenttype/forms"/>
  </ds:schemaRefs>
</ds:datastoreItem>
</file>

<file path=customXml/itemProps6.xml><?xml version="1.0" encoding="utf-8"?>
<ds:datastoreItem xmlns:ds="http://schemas.openxmlformats.org/officeDocument/2006/customXml" ds:itemID="{B00253DA-5DF4-46D5-94A5-C01DC3AA8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44595-9231-4c82-b388-a3820e337999"/>
    <ds:schemaRef ds:uri="9040c2c3-1fb3-4552-8054-4e0ddb043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Bamgbose</dc:creator>
  <cp:lastModifiedBy>Wejdan Jarrah</cp:lastModifiedBy>
  <cp:revision>2</cp:revision>
  <cp:lastPrinted>2020-10-09T16:42:00Z</cp:lastPrinted>
  <dcterms:created xsi:type="dcterms:W3CDTF">2023-07-02T23:33:00Z</dcterms:created>
  <dcterms:modified xsi:type="dcterms:W3CDTF">2023-07-02T23:33:00Z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0x0101001E01E6F386F37644866B2A98150CFD6D</vt:lpwstr>
  </property>
  <property fmtid="{D5CDD505-2E9C-101B-9397-08002B2CF9AE}" pid="3" name="Order">
    <vt:r8>601400</vt:r8>
  </property>
  <property fmtid="{D5CDD505-2E9C-101B-9397-08002B2CF9AE}" pid="4" name="GrammarlyDocumentId">
    <vt:lpwstr>a441fcebc808ece7ecb9af1104db402a503228c99eb4c343ba926fa8ee6a4535</vt:lpwstr>
  </property>
</Properties>
</file>